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889"/>
        <w:gridCol w:w="3844"/>
        <w:gridCol w:w="2341"/>
        <w:gridCol w:w="3202"/>
      </w:tblGrid>
      <w:tr w:rsidR="000860C9" w:rsidRPr="005D27A5" w:rsidTr="000860C9">
        <w:tc>
          <w:tcPr>
            <w:tcW w:w="14786" w:type="dxa"/>
            <w:gridSpan w:val="5"/>
          </w:tcPr>
          <w:p w:rsidR="000860C9" w:rsidRPr="005D27A5" w:rsidRDefault="000860C9" w:rsidP="000860C9">
            <w:pPr>
              <w:suppressAutoHyphens/>
              <w:ind w:right="-6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План р</w:t>
            </w:r>
            <w:r w:rsidRPr="005D27A5">
              <w:rPr>
                <w:b/>
              </w:rPr>
              <w:t>абот</w:t>
            </w:r>
            <w:r>
              <w:rPr>
                <w:b/>
              </w:rPr>
              <w:t>ы</w:t>
            </w:r>
            <w:r w:rsidRPr="005D27A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</w:t>
            </w:r>
            <w:r w:rsidRPr="005D27A5">
              <w:rPr>
                <w:b/>
              </w:rPr>
              <w:t>еференс</w:t>
            </w:r>
            <w:proofErr w:type="spellEnd"/>
            <w:r w:rsidRPr="005D27A5">
              <w:rPr>
                <w:b/>
              </w:rPr>
              <w:t>-центра по мониторингу за возбудителем бруцеллеза</w:t>
            </w:r>
            <w:r>
              <w:rPr>
                <w:b/>
              </w:rPr>
              <w:t xml:space="preserve"> на 2018 г.</w:t>
            </w:r>
          </w:p>
        </w:tc>
      </w:tr>
      <w:tr w:rsidR="000860C9" w:rsidRPr="005D27A5" w:rsidTr="000860C9">
        <w:tc>
          <w:tcPr>
            <w:tcW w:w="510" w:type="dxa"/>
          </w:tcPr>
          <w:p w:rsidR="000860C9" w:rsidRPr="005D27A5" w:rsidRDefault="000860C9" w:rsidP="000860C9">
            <w:pPr>
              <w:suppressAutoHyphens/>
              <w:ind w:left="360" w:right="-60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0860C9" w:rsidRPr="005D27A5" w:rsidRDefault="000860C9" w:rsidP="00C725EF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D27A5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44" w:type="dxa"/>
          </w:tcPr>
          <w:p w:rsidR="000860C9" w:rsidRPr="005D27A5" w:rsidRDefault="000860C9" w:rsidP="00C725E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D27A5">
              <w:rPr>
                <w:b/>
                <w:sz w:val="26"/>
                <w:szCs w:val="26"/>
              </w:rPr>
              <w:t>Ожидаемые результаты</w:t>
            </w:r>
          </w:p>
          <w:p w:rsidR="000860C9" w:rsidRPr="005D27A5" w:rsidRDefault="000860C9" w:rsidP="00C725EF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41" w:type="dxa"/>
          </w:tcPr>
          <w:p w:rsidR="000860C9" w:rsidRPr="005D27A5" w:rsidRDefault="000860C9" w:rsidP="00C725EF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D27A5">
              <w:rPr>
                <w:b/>
                <w:sz w:val="26"/>
                <w:szCs w:val="26"/>
              </w:rPr>
              <w:t xml:space="preserve">Срок исполнения </w:t>
            </w:r>
            <w:r w:rsidRPr="005D27A5">
              <w:rPr>
                <w:b/>
                <w:sz w:val="26"/>
                <w:szCs w:val="26"/>
              </w:rPr>
              <w:br/>
            </w:r>
            <w:r w:rsidRPr="005D27A5">
              <w:rPr>
                <w:sz w:val="26"/>
                <w:szCs w:val="26"/>
              </w:rPr>
              <w:t>(квартал)</w:t>
            </w:r>
          </w:p>
        </w:tc>
        <w:tc>
          <w:tcPr>
            <w:tcW w:w="3202" w:type="dxa"/>
            <w:shd w:val="clear" w:color="auto" w:fill="auto"/>
          </w:tcPr>
          <w:p w:rsidR="000860C9" w:rsidRPr="000860C9" w:rsidRDefault="000860C9" w:rsidP="000860C9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0860C9">
              <w:rPr>
                <w:b/>
                <w:sz w:val="26"/>
                <w:szCs w:val="26"/>
              </w:rPr>
              <w:t>О</w:t>
            </w:r>
            <w:r w:rsidRPr="000860C9">
              <w:rPr>
                <w:b/>
                <w:sz w:val="26"/>
                <w:szCs w:val="26"/>
              </w:rPr>
              <w:t>тветственны</w:t>
            </w:r>
            <w:r w:rsidRPr="000860C9">
              <w:rPr>
                <w:b/>
                <w:sz w:val="26"/>
                <w:szCs w:val="26"/>
              </w:rPr>
              <w:t>е</w:t>
            </w:r>
            <w:r w:rsidRPr="000860C9">
              <w:rPr>
                <w:b/>
                <w:sz w:val="26"/>
                <w:szCs w:val="26"/>
              </w:rPr>
              <w:t xml:space="preserve"> за подготовку мероприятия</w:t>
            </w:r>
          </w:p>
        </w:tc>
      </w:tr>
      <w:tr w:rsidR="000860C9" w:rsidRPr="005D27A5" w:rsidTr="000860C9">
        <w:tc>
          <w:tcPr>
            <w:tcW w:w="510" w:type="dxa"/>
          </w:tcPr>
          <w:p w:rsidR="000860C9" w:rsidRPr="005D27A5" w:rsidRDefault="000860C9" w:rsidP="000860C9">
            <w:pPr>
              <w:numPr>
                <w:ilvl w:val="0"/>
                <w:numId w:val="1"/>
              </w:num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0860C9" w:rsidRPr="005D27A5" w:rsidRDefault="000860C9" w:rsidP="00342EE8">
            <w:r w:rsidRPr="005D27A5">
              <w:t>Консультативно-методическая помощь ФБУЗ «Центр гигиены и эпидемиологии» в субъектах Российской Федерации, ФКУЗ «Противочу</w:t>
            </w:r>
            <w:r w:rsidRPr="005D27A5">
              <w:t>м</w:t>
            </w:r>
            <w:r w:rsidRPr="005D27A5">
              <w:t>ная станция» Роспотребнадзора по проведению л</w:t>
            </w:r>
            <w:r w:rsidRPr="005D27A5">
              <w:t>а</w:t>
            </w:r>
            <w:r w:rsidRPr="005D27A5">
              <w:t xml:space="preserve">бораторных исследований на бруцеллез. </w:t>
            </w:r>
          </w:p>
        </w:tc>
        <w:tc>
          <w:tcPr>
            <w:tcW w:w="3844" w:type="dxa"/>
          </w:tcPr>
          <w:p w:rsidR="000860C9" w:rsidRPr="005D27A5" w:rsidRDefault="000860C9" w:rsidP="00342EE8">
            <w:r w:rsidRPr="005D27A5">
              <w:t>Увеличение количества полож</w:t>
            </w:r>
            <w:r w:rsidRPr="005D27A5">
              <w:t>и</w:t>
            </w:r>
            <w:r w:rsidRPr="005D27A5">
              <w:t>тельных результатов при провед</w:t>
            </w:r>
            <w:r w:rsidRPr="005D27A5">
              <w:t>е</w:t>
            </w:r>
            <w:r w:rsidRPr="005D27A5">
              <w:t xml:space="preserve">нии диагностических анализов на бруцеллез. </w:t>
            </w:r>
          </w:p>
        </w:tc>
        <w:tc>
          <w:tcPr>
            <w:tcW w:w="2341" w:type="dxa"/>
          </w:tcPr>
          <w:p w:rsidR="000860C9" w:rsidRPr="005D27A5" w:rsidRDefault="000860C9" w:rsidP="00342EE8">
            <w:pPr>
              <w:jc w:val="center"/>
            </w:pPr>
            <w:r w:rsidRPr="005D27A5">
              <w:t xml:space="preserve">В течение года </w:t>
            </w:r>
          </w:p>
          <w:p w:rsidR="000860C9" w:rsidRPr="005D27A5" w:rsidRDefault="000860C9" w:rsidP="00342EE8">
            <w:pPr>
              <w:jc w:val="center"/>
            </w:pPr>
            <w:r w:rsidRPr="005D27A5">
              <w:t>(при обращении)</w:t>
            </w:r>
          </w:p>
        </w:tc>
        <w:tc>
          <w:tcPr>
            <w:tcW w:w="3202" w:type="dxa"/>
            <w:shd w:val="clear" w:color="auto" w:fill="auto"/>
          </w:tcPr>
          <w:p w:rsidR="000860C9" w:rsidRPr="005D27A5" w:rsidRDefault="000860C9" w:rsidP="00342EE8">
            <w:pPr>
              <w:suppressAutoHyphens/>
            </w:pPr>
            <w:r w:rsidRPr="000860C9">
              <w:t>Лаборатория бруцеллеза</w:t>
            </w:r>
          </w:p>
        </w:tc>
      </w:tr>
      <w:tr w:rsidR="000860C9" w:rsidRPr="005D27A5" w:rsidTr="000860C9">
        <w:tc>
          <w:tcPr>
            <w:tcW w:w="510" w:type="dxa"/>
          </w:tcPr>
          <w:p w:rsidR="000860C9" w:rsidRPr="005D27A5" w:rsidRDefault="000860C9" w:rsidP="000860C9">
            <w:pPr>
              <w:numPr>
                <w:ilvl w:val="0"/>
                <w:numId w:val="1"/>
              </w:num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0860C9" w:rsidRPr="005D27A5" w:rsidRDefault="000860C9" w:rsidP="00C725EF">
            <w:r w:rsidRPr="005D27A5">
              <w:t>Изучение культур микроорганизмов с неуст</w:t>
            </w:r>
            <w:r w:rsidRPr="005D27A5">
              <w:t>а</w:t>
            </w:r>
            <w:r w:rsidRPr="005D27A5">
              <w:t>новленной видовой принадлежностью, под</w:t>
            </w:r>
            <w:r w:rsidRPr="005D27A5">
              <w:t>о</w:t>
            </w:r>
            <w:r w:rsidRPr="005D27A5">
              <w:t>зрительных в отношении бруцелл, полученных из ФБУЗ «Центр гигиены и эпидемиологии» суб</w:t>
            </w:r>
            <w:r w:rsidRPr="005D27A5">
              <w:t>ъ</w:t>
            </w:r>
            <w:r w:rsidRPr="005D27A5">
              <w:t xml:space="preserve">ектов РФ. </w:t>
            </w:r>
          </w:p>
        </w:tc>
        <w:tc>
          <w:tcPr>
            <w:tcW w:w="3844" w:type="dxa"/>
          </w:tcPr>
          <w:p w:rsidR="000860C9" w:rsidRPr="005D27A5" w:rsidRDefault="000860C9" w:rsidP="00C725EF">
            <w:r w:rsidRPr="005D27A5">
              <w:t>Идентификация культур микроо</w:t>
            </w:r>
            <w:r w:rsidRPr="005D27A5">
              <w:t>р</w:t>
            </w:r>
            <w:r w:rsidRPr="005D27A5">
              <w:t xml:space="preserve">ганизмов, определение </w:t>
            </w:r>
            <w:proofErr w:type="gramStart"/>
            <w:r w:rsidRPr="005D27A5">
              <w:t>видовой</w:t>
            </w:r>
            <w:proofErr w:type="gramEnd"/>
            <w:r w:rsidRPr="005D27A5">
              <w:t xml:space="preserve"> </w:t>
            </w:r>
          </w:p>
          <w:p w:rsidR="000860C9" w:rsidRPr="005D27A5" w:rsidRDefault="000860C9" w:rsidP="00C725EF">
            <w:r w:rsidRPr="005D27A5">
              <w:t xml:space="preserve">и </w:t>
            </w:r>
            <w:proofErr w:type="spellStart"/>
            <w:r w:rsidRPr="005D27A5">
              <w:t>биоваровой</w:t>
            </w:r>
            <w:proofErr w:type="spellEnd"/>
            <w:r w:rsidRPr="005D27A5">
              <w:t xml:space="preserve"> принадлежности культур возбудителя бруцеллеза. </w:t>
            </w:r>
          </w:p>
        </w:tc>
        <w:tc>
          <w:tcPr>
            <w:tcW w:w="2341" w:type="dxa"/>
          </w:tcPr>
          <w:p w:rsidR="000860C9" w:rsidRPr="005D27A5" w:rsidRDefault="000860C9" w:rsidP="00C725EF">
            <w:pPr>
              <w:jc w:val="center"/>
            </w:pPr>
            <w:r w:rsidRPr="005D27A5">
              <w:t xml:space="preserve">В течение года </w:t>
            </w:r>
          </w:p>
          <w:p w:rsidR="000860C9" w:rsidRPr="005D27A5" w:rsidRDefault="000860C9" w:rsidP="00C725EF">
            <w:pPr>
              <w:jc w:val="center"/>
            </w:pPr>
            <w:r w:rsidRPr="005D27A5">
              <w:t>(при поступлении культур)</w:t>
            </w:r>
          </w:p>
        </w:tc>
        <w:tc>
          <w:tcPr>
            <w:tcW w:w="3202" w:type="dxa"/>
            <w:shd w:val="clear" w:color="auto" w:fill="auto"/>
          </w:tcPr>
          <w:p w:rsidR="000860C9" w:rsidRPr="005D27A5" w:rsidRDefault="000860C9" w:rsidP="00C725EF">
            <w:pPr>
              <w:suppressAutoHyphens/>
            </w:pPr>
            <w:r w:rsidRPr="000860C9">
              <w:t>Лаборатория бруцеллеза</w:t>
            </w:r>
          </w:p>
        </w:tc>
      </w:tr>
      <w:tr w:rsidR="000860C9" w:rsidRPr="005D27A5" w:rsidTr="000860C9">
        <w:tc>
          <w:tcPr>
            <w:tcW w:w="510" w:type="dxa"/>
          </w:tcPr>
          <w:p w:rsidR="000860C9" w:rsidRPr="005D27A5" w:rsidRDefault="000860C9" w:rsidP="000860C9">
            <w:pPr>
              <w:numPr>
                <w:ilvl w:val="0"/>
                <w:numId w:val="1"/>
              </w:num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0860C9" w:rsidRPr="005D27A5" w:rsidRDefault="000860C9" w:rsidP="00C725EF">
            <w:r w:rsidRPr="005D27A5">
              <w:t>Исследование клинического материала, проб из объектов внешней среды, выделенных кул</w:t>
            </w:r>
            <w:r w:rsidRPr="005D27A5">
              <w:t>ь</w:t>
            </w:r>
            <w:r w:rsidRPr="005D27A5">
              <w:t>тур из групповых очагов бруцеллеза, получе</w:t>
            </w:r>
            <w:r w:rsidRPr="005D27A5">
              <w:t>н</w:t>
            </w:r>
            <w:r w:rsidRPr="005D27A5">
              <w:t>ных из ФБУЗ «Центр гигиены и эпидемиологии» суб</w:t>
            </w:r>
            <w:r w:rsidRPr="005D27A5">
              <w:t>ъ</w:t>
            </w:r>
            <w:r w:rsidRPr="005D27A5">
              <w:t xml:space="preserve">ектов РФ. </w:t>
            </w:r>
          </w:p>
        </w:tc>
        <w:tc>
          <w:tcPr>
            <w:tcW w:w="3844" w:type="dxa"/>
          </w:tcPr>
          <w:p w:rsidR="000860C9" w:rsidRPr="005D27A5" w:rsidRDefault="000860C9" w:rsidP="00C725EF">
            <w:r w:rsidRPr="005D27A5">
              <w:t>Идентификация культур микроо</w:t>
            </w:r>
            <w:r w:rsidRPr="005D27A5">
              <w:t>р</w:t>
            </w:r>
            <w:r w:rsidRPr="005D27A5">
              <w:t xml:space="preserve">ганизмов, определение видовой и </w:t>
            </w:r>
            <w:proofErr w:type="spellStart"/>
            <w:r w:rsidRPr="005D27A5">
              <w:t>биоваровой</w:t>
            </w:r>
            <w:proofErr w:type="spellEnd"/>
            <w:r w:rsidRPr="005D27A5">
              <w:t xml:space="preserve"> принадлежности кул</w:t>
            </w:r>
            <w:r w:rsidRPr="005D27A5">
              <w:t>ь</w:t>
            </w:r>
            <w:r w:rsidRPr="005D27A5">
              <w:t xml:space="preserve">тур возбудителя бруцеллеза. </w:t>
            </w:r>
          </w:p>
        </w:tc>
        <w:tc>
          <w:tcPr>
            <w:tcW w:w="2341" w:type="dxa"/>
          </w:tcPr>
          <w:p w:rsidR="000860C9" w:rsidRPr="005D27A5" w:rsidRDefault="000860C9" w:rsidP="00C725EF">
            <w:pPr>
              <w:jc w:val="center"/>
            </w:pPr>
            <w:r w:rsidRPr="005D27A5">
              <w:t xml:space="preserve">В течение года </w:t>
            </w:r>
          </w:p>
          <w:p w:rsidR="000860C9" w:rsidRPr="005D27A5" w:rsidRDefault="000860C9" w:rsidP="00C725EF">
            <w:pPr>
              <w:jc w:val="center"/>
            </w:pPr>
            <w:r w:rsidRPr="005D27A5">
              <w:t>(при поступлении проб, культур)</w:t>
            </w:r>
          </w:p>
          <w:p w:rsidR="000860C9" w:rsidRPr="005D27A5" w:rsidRDefault="000860C9" w:rsidP="00C725EF">
            <w:pPr>
              <w:jc w:val="center"/>
            </w:pPr>
          </w:p>
        </w:tc>
        <w:tc>
          <w:tcPr>
            <w:tcW w:w="3202" w:type="dxa"/>
            <w:shd w:val="clear" w:color="auto" w:fill="auto"/>
          </w:tcPr>
          <w:p w:rsidR="000860C9" w:rsidRPr="005D27A5" w:rsidRDefault="000860C9" w:rsidP="00C725EF">
            <w:r w:rsidRPr="000860C9">
              <w:t>Лаборатория бруцеллеза</w:t>
            </w:r>
          </w:p>
        </w:tc>
      </w:tr>
      <w:tr w:rsidR="000860C9" w:rsidRPr="005D27A5" w:rsidTr="000860C9">
        <w:tc>
          <w:tcPr>
            <w:tcW w:w="510" w:type="dxa"/>
          </w:tcPr>
          <w:p w:rsidR="000860C9" w:rsidRPr="005D27A5" w:rsidRDefault="000860C9" w:rsidP="000860C9">
            <w:pPr>
              <w:numPr>
                <w:ilvl w:val="0"/>
                <w:numId w:val="1"/>
              </w:num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0860C9" w:rsidRPr="005D27A5" w:rsidRDefault="000860C9" w:rsidP="00C725EF">
            <w:r w:rsidRPr="005D27A5">
              <w:t xml:space="preserve">Проведение </w:t>
            </w:r>
            <w:r w:rsidRPr="005D27A5">
              <w:rPr>
                <w:lang w:val="en-US"/>
              </w:rPr>
              <w:t>MLVA</w:t>
            </w:r>
            <w:r w:rsidRPr="005D27A5">
              <w:t xml:space="preserve"> - типирования и </w:t>
            </w:r>
            <w:proofErr w:type="spellStart"/>
            <w:r w:rsidRPr="005D27A5">
              <w:t>секвен</w:t>
            </w:r>
            <w:r w:rsidRPr="005D27A5">
              <w:t>и</w:t>
            </w:r>
            <w:r w:rsidRPr="005D27A5">
              <w:t>рования</w:t>
            </w:r>
            <w:proofErr w:type="spellEnd"/>
            <w:r w:rsidRPr="005D27A5">
              <w:t xml:space="preserve"> </w:t>
            </w:r>
            <w:proofErr w:type="spellStart"/>
            <w:r w:rsidRPr="005D27A5">
              <w:t>изолятов</w:t>
            </w:r>
            <w:proofErr w:type="spellEnd"/>
            <w:r w:rsidRPr="005D27A5">
              <w:t xml:space="preserve"> бруцелл, </w:t>
            </w:r>
            <w:proofErr w:type="gramStart"/>
            <w:r w:rsidRPr="005D27A5">
              <w:t>поступающих</w:t>
            </w:r>
            <w:proofErr w:type="gramEnd"/>
            <w:r w:rsidRPr="005D27A5">
              <w:t xml:space="preserve"> в </w:t>
            </w:r>
            <w:proofErr w:type="spellStart"/>
            <w:r w:rsidRPr="005D27A5">
              <w:t>Р</w:t>
            </w:r>
            <w:r w:rsidRPr="005D27A5">
              <w:t>е</w:t>
            </w:r>
            <w:r w:rsidRPr="005D27A5">
              <w:t>ференс</w:t>
            </w:r>
            <w:proofErr w:type="spellEnd"/>
            <w:r w:rsidRPr="005D27A5">
              <w:t xml:space="preserve"> – центр.</w:t>
            </w:r>
          </w:p>
        </w:tc>
        <w:tc>
          <w:tcPr>
            <w:tcW w:w="3844" w:type="dxa"/>
          </w:tcPr>
          <w:p w:rsidR="000860C9" w:rsidRPr="005D27A5" w:rsidRDefault="000860C9" w:rsidP="00C725EF">
            <w:r w:rsidRPr="005D27A5">
              <w:t>Повышение диагностической то</w:t>
            </w:r>
            <w:r w:rsidRPr="005D27A5">
              <w:t>ч</w:t>
            </w:r>
            <w:r w:rsidRPr="005D27A5">
              <w:t xml:space="preserve">ности при определении видовой и </w:t>
            </w:r>
            <w:proofErr w:type="spellStart"/>
            <w:r w:rsidRPr="005D27A5">
              <w:t>биоваровой</w:t>
            </w:r>
            <w:proofErr w:type="spellEnd"/>
            <w:r w:rsidRPr="005D27A5">
              <w:t xml:space="preserve"> принадлежности шта</w:t>
            </w:r>
            <w:r w:rsidRPr="005D27A5">
              <w:t>м</w:t>
            </w:r>
            <w:r w:rsidRPr="005D27A5">
              <w:t xml:space="preserve">мов бруцелл. </w:t>
            </w:r>
          </w:p>
        </w:tc>
        <w:tc>
          <w:tcPr>
            <w:tcW w:w="2341" w:type="dxa"/>
          </w:tcPr>
          <w:p w:rsidR="000860C9" w:rsidRPr="005D27A5" w:rsidRDefault="000860C9" w:rsidP="00C725EF">
            <w:pPr>
              <w:jc w:val="center"/>
            </w:pPr>
            <w:r w:rsidRPr="005D27A5">
              <w:t xml:space="preserve">В течение года </w:t>
            </w:r>
          </w:p>
          <w:p w:rsidR="000860C9" w:rsidRPr="005D27A5" w:rsidRDefault="000860C9" w:rsidP="00C725EF">
            <w:pPr>
              <w:jc w:val="center"/>
            </w:pPr>
            <w:r w:rsidRPr="005D27A5">
              <w:t>(при поступлении культур)</w:t>
            </w:r>
          </w:p>
          <w:p w:rsidR="000860C9" w:rsidRPr="005D27A5" w:rsidRDefault="000860C9" w:rsidP="00C725EF">
            <w:pPr>
              <w:jc w:val="center"/>
            </w:pPr>
          </w:p>
        </w:tc>
        <w:tc>
          <w:tcPr>
            <w:tcW w:w="3202" w:type="dxa"/>
            <w:shd w:val="clear" w:color="auto" w:fill="auto"/>
          </w:tcPr>
          <w:p w:rsidR="000860C9" w:rsidRPr="005D27A5" w:rsidRDefault="000860C9" w:rsidP="00C725EF">
            <w:r w:rsidRPr="000860C9">
              <w:t>Лаборатория бруцеллеза, лаборатория биохимии</w:t>
            </w:r>
          </w:p>
        </w:tc>
      </w:tr>
      <w:tr w:rsidR="000860C9" w:rsidRPr="005D27A5" w:rsidTr="000860C9">
        <w:tc>
          <w:tcPr>
            <w:tcW w:w="510" w:type="dxa"/>
          </w:tcPr>
          <w:p w:rsidR="000860C9" w:rsidRPr="005D27A5" w:rsidRDefault="000860C9" w:rsidP="000860C9">
            <w:pPr>
              <w:numPr>
                <w:ilvl w:val="0"/>
                <w:numId w:val="1"/>
              </w:num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0860C9" w:rsidRPr="005D27A5" w:rsidRDefault="000860C9" w:rsidP="00C725EF">
            <w:r w:rsidRPr="005D27A5">
              <w:t>Подготовка специалистов органов и учрежд</w:t>
            </w:r>
            <w:r w:rsidRPr="005D27A5">
              <w:t>е</w:t>
            </w:r>
            <w:r w:rsidRPr="005D27A5">
              <w:t>ний Роспотребнадзора и здравоохранения по вопросам лабораторной диагностики и мон</w:t>
            </w:r>
            <w:r w:rsidRPr="005D27A5">
              <w:t>и</w:t>
            </w:r>
            <w:r w:rsidRPr="005D27A5">
              <w:t>торинга за возбудителем бруцеллеза на курсах первичной специализации и усовершенствов</w:t>
            </w:r>
            <w:r w:rsidRPr="005D27A5">
              <w:t>а</w:t>
            </w:r>
            <w:r w:rsidRPr="005D27A5">
              <w:t>ния по особо опасным инфекциям на базе л</w:t>
            </w:r>
            <w:r w:rsidRPr="005D27A5">
              <w:t>а</w:t>
            </w:r>
            <w:r w:rsidRPr="005D27A5">
              <w:t xml:space="preserve">боратории подготовки специалистов ФКУЗ Ставропольский противочумный </w:t>
            </w:r>
            <w:r w:rsidRPr="005D27A5">
              <w:lastRenderedPageBreak/>
              <w:t xml:space="preserve">институт </w:t>
            </w:r>
          </w:p>
          <w:p w:rsidR="000860C9" w:rsidRPr="005D27A5" w:rsidRDefault="000860C9" w:rsidP="00C725EF">
            <w:r w:rsidRPr="005D27A5">
              <w:t>Р</w:t>
            </w:r>
            <w:r w:rsidRPr="005D27A5">
              <w:t>о</w:t>
            </w:r>
            <w:r w:rsidRPr="005D27A5">
              <w:t xml:space="preserve">спотребнадзора. </w:t>
            </w:r>
          </w:p>
        </w:tc>
        <w:tc>
          <w:tcPr>
            <w:tcW w:w="3844" w:type="dxa"/>
          </w:tcPr>
          <w:p w:rsidR="000860C9" w:rsidRPr="005D27A5" w:rsidRDefault="000860C9" w:rsidP="00C725EF">
            <w:r w:rsidRPr="005D27A5">
              <w:lastRenderedPageBreak/>
              <w:t>Повышение уровня профессионал</w:t>
            </w:r>
            <w:r w:rsidRPr="005D27A5">
              <w:t>ь</w:t>
            </w:r>
            <w:r w:rsidRPr="005D27A5">
              <w:t>ной подготовки специалистов по вопросам лабораторной диагност</w:t>
            </w:r>
            <w:r w:rsidRPr="005D27A5">
              <w:t>и</w:t>
            </w:r>
            <w:r w:rsidRPr="005D27A5">
              <w:t>ки, эпидемиологии и профила</w:t>
            </w:r>
            <w:r w:rsidRPr="005D27A5">
              <w:t>к</w:t>
            </w:r>
            <w:r w:rsidRPr="005D27A5">
              <w:t xml:space="preserve">тики бруцеллеза. </w:t>
            </w:r>
          </w:p>
        </w:tc>
        <w:tc>
          <w:tcPr>
            <w:tcW w:w="2341" w:type="dxa"/>
          </w:tcPr>
          <w:p w:rsidR="000860C9" w:rsidRPr="005D27A5" w:rsidRDefault="000860C9" w:rsidP="00C725EF">
            <w:pPr>
              <w:jc w:val="center"/>
            </w:pPr>
            <w:r w:rsidRPr="005D27A5">
              <w:t>В течение года (в сроки проведения курсов)</w:t>
            </w:r>
          </w:p>
        </w:tc>
        <w:tc>
          <w:tcPr>
            <w:tcW w:w="3202" w:type="dxa"/>
            <w:shd w:val="clear" w:color="auto" w:fill="auto"/>
          </w:tcPr>
          <w:p w:rsidR="000860C9" w:rsidRDefault="000860C9" w:rsidP="000860C9">
            <w:r w:rsidRPr="00342685">
              <w:t>Лаборатория</w:t>
            </w:r>
            <w:r>
              <w:t xml:space="preserve"> подготовки специалистов,</w:t>
            </w:r>
          </w:p>
          <w:p w:rsidR="000860C9" w:rsidRPr="005D27A5" w:rsidRDefault="000860C9" w:rsidP="000860C9">
            <w:r>
              <w:t>л</w:t>
            </w:r>
            <w:r w:rsidRPr="00342685">
              <w:t>аборатория бруцеллеза</w:t>
            </w:r>
            <w:r>
              <w:t>, лаборатория эпидемиологии</w:t>
            </w:r>
          </w:p>
        </w:tc>
      </w:tr>
      <w:tr w:rsidR="000860C9" w:rsidRPr="005D27A5" w:rsidTr="000860C9">
        <w:tc>
          <w:tcPr>
            <w:tcW w:w="510" w:type="dxa"/>
          </w:tcPr>
          <w:p w:rsidR="000860C9" w:rsidRPr="005D27A5" w:rsidRDefault="000860C9" w:rsidP="000860C9">
            <w:pPr>
              <w:numPr>
                <w:ilvl w:val="0"/>
                <w:numId w:val="1"/>
              </w:num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0860C9" w:rsidRPr="005D27A5" w:rsidRDefault="000860C9" w:rsidP="00C725EF">
            <w:r w:rsidRPr="005D27A5">
              <w:t xml:space="preserve">Проведение анализа </w:t>
            </w:r>
            <w:proofErr w:type="spellStart"/>
            <w:r w:rsidRPr="005D27A5">
              <w:t>эпизоотолого</w:t>
            </w:r>
            <w:proofErr w:type="spellEnd"/>
            <w:r w:rsidRPr="005D27A5">
              <w:t>-эпидемиологической ситуации по бруцеллезу в Российской Федерации в 2017 году  и подг</w:t>
            </w:r>
            <w:r w:rsidRPr="005D27A5">
              <w:t>о</w:t>
            </w:r>
            <w:r w:rsidRPr="005D27A5">
              <w:t xml:space="preserve">товка прогноза на 2018 год. </w:t>
            </w:r>
          </w:p>
          <w:p w:rsidR="000860C9" w:rsidRPr="005D27A5" w:rsidRDefault="000860C9" w:rsidP="00C725EF"/>
        </w:tc>
        <w:tc>
          <w:tcPr>
            <w:tcW w:w="3844" w:type="dxa"/>
          </w:tcPr>
          <w:p w:rsidR="000860C9" w:rsidRPr="005D27A5" w:rsidRDefault="000860C9" w:rsidP="00C725EF">
            <w:r w:rsidRPr="005D27A5">
              <w:t>Повышение информированности руководителей территориальных  органов Роспотребнадзора для пр</w:t>
            </w:r>
            <w:r w:rsidRPr="005D27A5">
              <w:t>и</w:t>
            </w:r>
            <w:r w:rsidRPr="005D27A5">
              <w:t>нятия управленческих решений по снижению (стабилизации) заболев</w:t>
            </w:r>
            <w:r w:rsidRPr="005D27A5">
              <w:t>а</w:t>
            </w:r>
            <w:r w:rsidRPr="005D27A5">
              <w:t xml:space="preserve">емости бруцеллезом. </w:t>
            </w:r>
          </w:p>
        </w:tc>
        <w:tc>
          <w:tcPr>
            <w:tcW w:w="2341" w:type="dxa"/>
          </w:tcPr>
          <w:p w:rsidR="000860C9" w:rsidRPr="005D27A5" w:rsidRDefault="000860C9" w:rsidP="00C725EF">
            <w:pPr>
              <w:jc w:val="center"/>
            </w:pPr>
            <w:r w:rsidRPr="005D27A5">
              <w:rPr>
                <w:lang w:val="en-US"/>
              </w:rPr>
              <w:t>I</w:t>
            </w:r>
            <w:r w:rsidRPr="005D27A5">
              <w:t xml:space="preserve"> -</w:t>
            </w:r>
            <w:r w:rsidRPr="005D27A5">
              <w:rPr>
                <w:lang w:val="en-US"/>
              </w:rPr>
              <w:t>II</w:t>
            </w:r>
            <w:r w:rsidRPr="005D27A5">
              <w:t xml:space="preserve"> квартал</w:t>
            </w:r>
          </w:p>
          <w:p w:rsidR="000860C9" w:rsidRPr="005D27A5" w:rsidRDefault="000860C9" w:rsidP="00C725EF">
            <w:pPr>
              <w:jc w:val="center"/>
            </w:pPr>
          </w:p>
          <w:p w:rsidR="000860C9" w:rsidRPr="005D27A5" w:rsidRDefault="000860C9" w:rsidP="00C725EF">
            <w:pPr>
              <w:jc w:val="center"/>
            </w:pPr>
          </w:p>
          <w:p w:rsidR="000860C9" w:rsidRPr="005D27A5" w:rsidRDefault="000860C9" w:rsidP="00C725EF">
            <w:pPr>
              <w:jc w:val="center"/>
            </w:pPr>
          </w:p>
          <w:p w:rsidR="000860C9" w:rsidRPr="005D27A5" w:rsidRDefault="000860C9" w:rsidP="00C725EF"/>
          <w:p w:rsidR="000860C9" w:rsidRPr="005D27A5" w:rsidRDefault="000860C9" w:rsidP="00C725EF"/>
        </w:tc>
        <w:tc>
          <w:tcPr>
            <w:tcW w:w="3202" w:type="dxa"/>
            <w:shd w:val="clear" w:color="auto" w:fill="auto"/>
          </w:tcPr>
          <w:p w:rsidR="000860C9" w:rsidRPr="005D27A5" w:rsidRDefault="000860C9" w:rsidP="00C725EF">
            <w:pPr>
              <w:suppressAutoHyphens/>
            </w:pPr>
            <w:r w:rsidRPr="000860C9">
              <w:t>Лаборатория бруцеллеза</w:t>
            </w:r>
          </w:p>
        </w:tc>
      </w:tr>
      <w:tr w:rsidR="000860C9" w:rsidRPr="005D27A5" w:rsidTr="000860C9">
        <w:tc>
          <w:tcPr>
            <w:tcW w:w="510" w:type="dxa"/>
          </w:tcPr>
          <w:p w:rsidR="000860C9" w:rsidRPr="005D27A5" w:rsidRDefault="000860C9" w:rsidP="000860C9">
            <w:pPr>
              <w:numPr>
                <w:ilvl w:val="0"/>
                <w:numId w:val="1"/>
              </w:num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0860C9" w:rsidRPr="005D27A5" w:rsidRDefault="000860C9" w:rsidP="00C725EF">
            <w:r w:rsidRPr="005D27A5">
              <w:t>Подготовка обзора об эпидемиологической обстановке по бруцеллезу в Российской Федер</w:t>
            </w:r>
            <w:r w:rsidRPr="005D27A5">
              <w:t>а</w:t>
            </w:r>
            <w:r w:rsidRPr="005D27A5">
              <w:t>ции в 2017 году.</w:t>
            </w:r>
          </w:p>
        </w:tc>
        <w:tc>
          <w:tcPr>
            <w:tcW w:w="3844" w:type="dxa"/>
          </w:tcPr>
          <w:p w:rsidR="000860C9" w:rsidRPr="005D27A5" w:rsidRDefault="000860C9" w:rsidP="00C725EF">
            <w:pPr>
              <w:jc w:val="center"/>
            </w:pPr>
            <w:r w:rsidRPr="005D27A5">
              <w:t>-//-</w:t>
            </w:r>
          </w:p>
        </w:tc>
        <w:tc>
          <w:tcPr>
            <w:tcW w:w="2341" w:type="dxa"/>
          </w:tcPr>
          <w:p w:rsidR="000860C9" w:rsidRPr="005D27A5" w:rsidRDefault="000860C9" w:rsidP="00C725EF">
            <w:pPr>
              <w:jc w:val="center"/>
            </w:pPr>
            <w:r w:rsidRPr="005D27A5">
              <w:rPr>
                <w:lang w:val="en-US"/>
              </w:rPr>
              <w:t>I</w:t>
            </w:r>
            <w:r w:rsidRPr="005D27A5">
              <w:t xml:space="preserve"> квартал</w:t>
            </w:r>
          </w:p>
          <w:p w:rsidR="000860C9" w:rsidRPr="005D27A5" w:rsidRDefault="000860C9" w:rsidP="00C725EF">
            <w:pPr>
              <w:jc w:val="center"/>
            </w:pPr>
          </w:p>
        </w:tc>
        <w:tc>
          <w:tcPr>
            <w:tcW w:w="3202" w:type="dxa"/>
            <w:shd w:val="clear" w:color="auto" w:fill="auto"/>
          </w:tcPr>
          <w:p w:rsidR="000860C9" w:rsidRPr="005D27A5" w:rsidRDefault="000860C9" w:rsidP="00C725EF">
            <w:r w:rsidRPr="000860C9">
              <w:t>Лаборатория бруцеллеза</w:t>
            </w:r>
          </w:p>
        </w:tc>
      </w:tr>
      <w:tr w:rsidR="000860C9" w:rsidRPr="005D27A5" w:rsidTr="000860C9">
        <w:tc>
          <w:tcPr>
            <w:tcW w:w="510" w:type="dxa"/>
          </w:tcPr>
          <w:p w:rsidR="000860C9" w:rsidRPr="005D27A5" w:rsidRDefault="000860C9" w:rsidP="000860C9">
            <w:pPr>
              <w:numPr>
                <w:ilvl w:val="0"/>
                <w:numId w:val="1"/>
              </w:num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0860C9" w:rsidRPr="005D27A5" w:rsidRDefault="000860C9" w:rsidP="00C725EF">
            <w:r w:rsidRPr="005D27A5">
              <w:t xml:space="preserve">Подготовка информационного бюллетеня «Бруцеллез в Российской Федерации </w:t>
            </w:r>
          </w:p>
          <w:p w:rsidR="000860C9" w:rsidRPr="005D27A5" w:rsidRDefault="000860C9" w:rsidP="00C725EF">
            <w:r w:rsidRPr="005D27A5">
              <w:t>в 2017 г.».</w:t>
            </w:r>
          </w:p>
          <w:p w:rsidR="000860C9" w:rsidRPr="005D27A5" w:rsidRDefault="000860C9" w:rsidP="00C725EF"/>
        </w:tc>
        <w:tc>
          <w:tcPr>
            <w:tcW w:w="3844" w:type="dxa"/>
          </w:tcPr>
          <w:p w:rsidR="000860C9" w:rsidRPr="005D27A5" w:rsidRDefault="000860C9" w:rsidP="00C725EF">
            <w:pPr>
              <w:jc w:val="center"/>
            </w:pPr>
            <w:r w:rsidRPr="005D27A5">
              <w:t>-//-</w:t>
            </w:r>
          </w:p>
        </w:tc>
        <w:tc>
          <w:tcPr>
            <w:tcW w:w="2341" w:type="dxa"/>
          </w:tcPr>
          <w:p w:rsidR="000860C9" w:rsidRPr="005D27A5" w:rsidRDefault="000860C9" w:rsidP="00C725EF">
            <w:pPr>
              <w:jc w:val="center"/>
            </w:pPr>
            <w:r w:rsidRPr="005D27A5">
              <w:t>II квартал</w:t>
            </w:r>
          </w:p>
          <w:p w:rsidR="000860C9" w:rsidRPr="005D27A5" w:rsidRDefault="000860C9" w:rsidP="00C725EF">
            <w:pPr>
              <w:jc w:val="center"/>
            </w:pPr>
          </w:p>
        </w:tc>
        <w:tc>
          <w:tcPr>
            <w:tcW w:w="3202" w:type="dxa"/>
            <w:shd w:val="clear" w:color="auto" w:fill="auto"/>
          </w:tcPr>
          <w:p w:rsidR="000860C9" w:rsidRPr="005D27A5" w:rsidRDefault="000860C9" w:rsidP="00C725EF">
            <w:r w:rsidRPr="000860C9">
              <w:t>Лаборатория бруцеллеза</w:t>
            </w:r>
          </w:p>
        </w:tc>
      </w:tr>
      <w:tr w:rsidR="000860C9" w:rsidRPr="005D27A5" w:rsidTr="000860C9">
        <w:tc>
          <w:tcPr>
            <w:tcW w:w="510" w:type="dxa"/>
          </w:tcPr>
          <w:p w:rsidR="000860C9" w:rsidRPr="005D27A5" w:rsidRDefault="000860C9" w:rsidP="000860C9">
            <w:pPr>
              <w:numPr>
                <w:ilvl w:val="0"/>
                <w:numId w:val="1"/>
              </w:num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0860C9" w:rsidRPr="005D27A5" w:rsidRDefault="000860C9" w:rsidP="00C725EF">
            <w:r w:rsidRPr="005D27A5">
              <w:t>Подготовка информационного письма «МИБП для лабораторной диагностики бруцеллеза»</w:t>
            </w:r>
          </w:p>
        </w:tc>
        <w:tc>
          <w:tcPr>
            <w:tcW w:w="3844" w:type="dxa"/>
          </w:tcPr>
          <w:p w:rsidR="000860C9" w:rsidRPr="005D27A5" w:rsidRDefault="000860C9" w:rsidP="00C725EF">
            <w:r w:rsidRPr="005D27A5">
              <w:t>Повышение информированности специалистов Роспотребнадзора, в должностные обязанности которых входит лабораторная диагностика бруцеллеза.</w:t>
            </w:r>
          </w:p>
        </w:tc>
        <w:tc>
          <w:tcPr>
            <w:tcW w:w="2341" w:type="dxa"/>
          </w:tcPr>
          <w:p w:rsidR="000860C9" w:rsidRPr="005D27A5" w:rsidRDefault="000860C9" w:rsidP="00C725EF">
            <w:pPr>
              <w:jc w:val="center"/>
            </w:pPr>
            <w:r w:rsidRPr="005D27A5">
              <w:rPr>
                <w:lang w:val="en-US"/>
              </w:rPr>
              <w:t>II</w:t>
            </w:r>
            <w:r w:rsidRPr="005D27A5">
              <w:t xml:space="preserve">  квартал</w:t>
            </w:r>
          </w:p>
        </w:tc>
        <w:tc>
          <w:tcPr>
            <w:tcW w:w="3202" w:type="dxa"/>
            <w:shd w:val="clear" w:color="auto" w:fill="auto"/>
          </w:tcPr>
          <w:p w:rsidR="000860C9" w:rsidRPr="005D27A5" w:rsidRDefault="000860C9" w:rsidP="00C725EF">
            <w:r w:rsidRPr="000860C9">
              <w:t>Лаборатория бруцеллеза</w:t>
            </w:r>
          </w:p>
        </w:tc>
      </w:tr>
      <w:tr w:rsidR="000860C9" w:rsidRPr="005D27A5" w:rsidTr="000860C9">
        <w:tc>
          <w:tcPr>
            <w:tcW w:w="510" w:type="dxa"/>
          </w:tcPr>
          <w:p w:rsidR="000860C9" w:rsidRPr="005D27A5" w:rsidRDefault="000860C9" w:rsidP="000860C9">
            <w:pPr>
              <w:numPr>
                <w:ilvl w:val="0"/>
                <w:numId w:val="1"/>
              </w:num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0860C9" w:rsidRPr="005D27A5" w:rsidRDefault="000860C9" w:rsidP="00C725EF">
            <w:r w:rsidRPr="005D27A5">
              <w:t>Производство и выпуск МИБП для диагност</w:t>
            </w:r>
            <w:r w:rsidRPr="005D27A5">
              <w:t>и</w:t>
            </w:r>
            <w:r w:rsidRPr="005D27A5">
              <w:t>ки бруцеллеза у людей (</w:t>
            </w:r>
            <w:proofErr w:type="spellStart"/>
            <w:r w:rsidRPr="005D27A5">
              <w:t>диагностикум</w:t>
            </w:r>
            <w:proofErr w:type="spellEnd"/>
            <w:r w:rsidRPr="005D27A5">
              <w:t xml:space="preserve"> бруцелле</w:t>
            </w:r>
            <w:r w:rsidRPr="005D27A5">
              <w:t>з</w:t>
            </w:r>
            <w:r w:rsidRPr="005D27A5">
              <w:t>ный жидкий для реакции агглютинации, тест-система для выявления возбудителя бру</w:t>
            </w:r>
            <w:r w:rsidRPr="005D27A5">
              <w:t>ц</w:t>
            </w:r>
            <w:r w:rsidRPr="005D27A5">
              <w:t>еллеза в иммуноферментном анализе, тест-система иммуноферментная для выявления антител к во</w:t>
            </w:r>
            <w:r w:rsidRPr="005D27A5">
              <w:t>з</w:t>
            </w:r>
            <w:r w:rsidRPr="005D27A5">
              <w:t>будителю бруцеллеза, питательная среда жидкая для транспортировки биоматериала и накопл</w:t>
            </w:r>
            <w:r w:rsidRPr="005D27A5">
              <w:t>е</w:t>
            </w:r>
            <w:r w:rsidRPr="005D27A5">
              <w:t>ния бруцелл)</w:t>
            </w:r>
          </w:p>
        </w:tc>
        <w:tc>
          <w:tcPr>
            <w:tcW w:w="3844" w:type="dxa"/>
          </w:tcPr>
          <w:p w:rsidR="000860C9" w:rsidRPr="005D27A5" w:rsidRDefault="000860C9" w:rsidP="00C725EF">
            <w:r w:rsidRPr="005D27A5">
              <w:t>Обеспечение учреждений Росп</w:t>
            </w:r>
            <w:r w:rsidRPr="005D27A5">
              <w:t>о</w:t>
            </w:r>
            <w:r w:rsidRPr="005D27A5">
              <w:t>требнадзора МИБП для диагност</w:t>
            </w:r>
            <w:r w:rsidRPr="005D27A5">
              <w:t>и</w:t>
            </w:r>
            <w:r w:rsidRPr="005D27A5">
              <w:t>ки бруцеллеза, идентификации культур бруцелл.</w:t>
            </w:r>
          </w:p>
        </w:tc>
        <w:tc>
          <w:tcPr>
            <w:tcW w:w="2341" w:type="dxa"/>
          </w:tcPr>
          <w:p w:rsidR="000860C9" w:rsidRPr="005D27A5" w:rsidRDefault="000860C9" w:rsidP="00C725EF">
            <w:pPr>
              <w:jc w:val="center"/>
            </w:pPr>
            <w:r w:rsidRPr="005D27A5">
              <w:t>В течение года (по заявкам учреждений)</w:t>
            </w:r>
          </w:p>
        </w:tc>
        <w:tc>
          <w:tcPr>
            <w:tcW w:w="3202" w:type="dxa"/>
            <w:shd w:val="clear" w:color="auto" w:fill="auto"/>
          </w:tcPr>
          <w:p w:rsidR="000860C9" w:rsidRDefault="000860C9" w:rsidP="000860C9">
            <w:pPr>
              <w:suppressAutoHyphens/>
              <w:ind w:right="-60"/>
            </w:pPr>
            <w:r>
              <w:t xml:space="preserve">Научно- производственная лаборатория препаратов для диагностики особо опасных </w:t>
            </w:r>
          </w:p>
          <w:p w:rsidR="000860C9" w:rsidRDefault="000860C9" w:rsidP="000860C9">
            <w:r>
              <w:t>и других инфекций</w:t>
            </w:r>
            <w:r>
              <w:t>, л</w:t>
            </w:r>
            <w:r>
              <w:t xml:space="preserve">аборатория питательных сред для культивирования микроорганизмов </w:t>
            </w:r>
          </w:p>
          <w:p w:rsidR="000860C9" w:rsidRPr="005D27A5" w:rsidRDefault="000860C9" w:rsidP="000860C9">
            <w:r>
              <w:t>1-4 групп патогенности</w:t>
            </w:r>
          </w:p>
        </w:tc>
      </w:tr>
      <w:tr w:rsidR="000860C9" w:rsidRPr="005D27A5" w:rsidTr="000860C9">
        <w:tc>
          <w:tcPr>
            <w:tcW w:w="510" w:type="dxa"/>
          </w:tcPr>
          <w:p w:rsidR="000860C9" w:rsidRPr="005D27A5" w:rsidRDefault="000860C9" w:rsidP="000860C9">
            <w:pPr>
              <w:numPr>
                <w:ilvl w:val="0"/>
                <w:numId w:val="1"/>
              </w:num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0860C9" w:rsidRPr="005D27A5" w:rsidRDefault="000860C9" w:rsidP="00C725EF">
            <w:r w:rsidRPr="005D27A5">
              <w:t>Завершение процедуры государственной регистрации препарата «Иммуноглобулины ди</w:t>
            </w:r>
            <w:r w:rsidRPr="005D27A5">
              <w:t>а</w:t>
            </w:r>
            <w:r w:rsidRPr="005D27A5">
              <w:t xml:space="preserve">гностические бруцеллезные </w:t>
            </w:r>
            <w:r w:rsidRPr="005D27A5">
              <w:lastRenderedPageBreak/>
              <w:t>флуоресцирующие с</w:t>
            </w:r>
            <w:r w:rsidRPr="005D27A5">
              <w:t>у</w:t>
            </w:r>
            <w:r w:rsidRPr="005D27A5">
              <w:t>хие»</w:t>
            </w:r>
          </w:p>
          <w:p w:rsidR="000860C9" w:rsidRPr="005D27A5" w:rsidRDefault="000860C9" w:rsidP="00C725EF"/>
        </w:tc>
        <w:tc>
          <w:tcPr>
            <w:tcW w:w="3844" w:type="dxa"/>
          </w:tcPr>
          <w:p w:rsidR="000860C9" w:rsidRPr="005D27A5" w:rsidRDefault="000860C9" w:rsidP="00C725EF">
            <w:proofErr w:type="gramStart"/>
            <w:r w:rsidRPr="005D27A5">
              <w:lastRenderedPageBreak/>
              <w:t>Новый</w:t>
            </w:r>
            <w:proofErr w:type="gramEnd"/>
            <w:r w:rsidRPr="005D27A5">
              <w:t>, зарегистрированный в Ро</w:t>
            </w:r>
            <w:r w:rsidRPr="005D27A5">
              <w:t>с</w:t>
            </w:r>
            <w:r w:rsidRPr="005D27A5">
              <w:t xml:space="preserve">здравнадзоре и разрешенный для применения на территории </w:t>
            </w:r>
            <w:r w:rsidRPr="005D27A5">
              <w:lastRenderedPageBreak/>
              <w:t>Росси</w:t>
            </w:r>
            <w:r w:rsidRPr="005D27A5">
              <w:t>й</w:t>
            </w:r>
            <w:r w:rsidRPr="005D27A5">
              <w:t>ской Федерации МИБП для лабор</w:t>
            </w:r>
            <w:r w:rsidRPr="005D27A5">
              <w:t>а</w:t>
            </w:r>
            <w:r w:rsidRPr="005D27A5">
              <w:t>торной диагностики бруцеллеза.</w:t>
            </w:r>
          </w:p>
        </w:tc>
        <w:tc>
          <w:tcPr>
            <w:tcW w:w="2341" w:type="dxa"/>
          </w:tcPr>
          <w:p w:rsidR="000860C9" w:rsidRPr="005D27A5" w:rsidRDefault="000860C9" w:rsidP="00C725EF">
            <w:pPr>
              <w:jc w:val="center"/>
            </w:pPr>
            <w:r w:rsidRPr="005D27A5">
              <w:rPr>
                <w:lang w:val="en-US"/>
              </w:rPr>
              <w:lastRenderedPageBreak/>
              <w:t xml:space="preserve">IV </w:t>
            </w:r>
            <w:r w:rsidRPr="005D27A5">
              <w:t>квартал</w:t>
            </w:r>
          </w:p>
        </w:tc>
        <w:tc>
          <w:tcPr>
            <w:tcW w:w="3202" w:type="dxa"/>
            <w:shd w:val="clear" w:color="auto" w:fill="auto"/>
          </w:tcPr>
          <w:p w:rsidR="000860C9" w:rsidRDefault="000860C9" w:rsidP="000860C9">
            <w:pPr>
              <w:suppressAutoHyphens/>
              <w:ind w:right="-60"/>
            </w:pPr>
            <w:r>
              <w:t xml:space="preserve">Научно- производственная лаборатория препаратов для диагностики особо опасных </w:t>
            </w:r>
          </w:p>
          <w:p w:rsidR="000860C9" w:rsidRPr="005D27A5" w:rsidRDefault="000860C9" w:rsidP="000860C9">
            <w:r>
              <w:lastRenderedPageBreak/>
              <w:t>и других инфекций</w:t>
            </w:r>
          </w:p>
        </w:tc>
      </w:tr>
      <w:tr w:rsidR="000860C9" w:rsidRPr="005D27A5" w:rsidTr="000860C9">
        <w:tc>
          <w:tcPr>
            <w:tcW w:w="510" w:type="dxa"/>
          </w:tcPr>
          <w:p w:rsidR="000860C9" w:rsidRPr="005D27A5" w:rsidRDefault="000860C9" w:rsidP="000860C9">
            <w:pPr>
              <w:numPr>
                <w:ilvl w:val="0"/>
                <w:numId w:val="1"/>
              </w:numPr>
              <w:suppressAutoHyphens/>
              <w:ind w:right="-60"/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0860C9" w:rsidRPr="005D27A5" w:rsidRDefault="000860C9" w:rsidP="00C725EF">
            <w:r w:rsidRPr="005D27A5">
              <w:t>Пересмотр санитарно-эпидемиологических правил СП 3.1.7.2613 -10 «Профилактика бруцелл</w:t>
            </w:r>
            <w:r w:rsidRPr="005D27A5">
              <w:t>е</w:t>
            </w:r>
            <w:r w:rsidRPr="005D27A5">
              <w:t>за»</w:t>
            </w:r>
          </w:p>
        </w:tc>
        <w:tc>
          <w:tcPr>
            <w:tcW w:w="3844" w:type="dxa"/>
          </w:tcPr>
          <w:p w:rsidR="000860C9" w:rsidRPr="005D27A5" w:rsidRDefault="000860C9" w:rsidP="00C725EF">
            <w:r w:rsidRPr="005D27A5">
              <w:t>Обновление санитарно-эпидемиологических правил по профилактике бруцеллеза и борьбе с бруцеллезом. Направление прое</w:t>
            </w:r>
            <w:r w:rsidRPr="005D27A5">
              <w:t>к</w:t>
            </w:r>
            <w:r w:rsidRPr="005D27A5">
              <w:t>та СП «Профилактика бруцеллеза» в Роспотребнадзор для рассмотр</w:t>
            </w:r>
            <w:r w:rsidRPr="005D27A5">
              <w:t>е</w:t>
            </w:r>
            <w:r w:rsidRPr="005D27A5">
              <w:t>ния и утверждения в установленном порядке.</w:t>
            </w:r>
          </w:p>
        </w:tc>
        <w:tc>
          <w:tcPr>
            <w:tcW w:w="2341" w:type="dxa"/>
          </w:tcPr>
          <w:p w:rsidR="000860C9" w:rsidRPr="005D27A5" w:rsidRDefault="000860C9" w:rsidP="00C725EF">
            <w:pPr>
              <w:jc w:val="center"/>
            </w:pPr>
            <w:r w:rsidRPr="005D27A5">
              <w:rPr>
                <w:lang w:val="en-US"/>
              </w:rPr>
              <w:t xml:space="preserve">III </w:t>
            </w:r>
            <w:r w:rsidRPr="005D27A5">
              <w:t>квартал</w:t>
            </w:r>
          </w:p>
        </w:tc>
        <w:tc>
          <w:tcPr>
            <w:tcW w:w="3202" w:type="dxa"/>
            <w:shd w:val="clear" w:color="auto" w:fill="auto"/>
          </w:tcPr>
          <w:p w:rsidR="000860C9" w:rsidRPr="005D27A5" w:rsidRDefault="000860C9" w:rsidP="00C725EF">
            <w:r w:rsidRPr="00342685">
              <w:t>Лаборатория бруцеллеза</w:t>
            </w:r>
            <w:r>
              <w:t>, лаборатория эпидемиологии</w:t>
            </w:r>
          </w:p>
        </w:tc>
      </w:tr>
    </w:tbl>
    <w:p w:rsidR="00523D82" w:rsidRDefault="00523D82"/>
    <w:p w:rsidR="000860C9" w:rsidRDefault="000860C9" w:rsidP="000860C9">
      <w:r>
        <w:t xml:space="preserve">Руководитель </w:t>
      </w:r>
      <w:proofErr w:type="spellStart"/>
      <w:r w:rsidRPr="00C04E4B">
        <w:t>Референс</w:t>
      </w:r>
      <w:proofErr w:type="spellEnd"/>
      <w:r w:rsidRPr="00C04E4B">
        <w:t>-центра</w:t>
      </w:r>
    </w:p>
    <w:p w:rsidR="000860C9" w:rsidRDefault="000860C9" w:rsidP="000860C9">
      <w:r w:rsidRPr="00C04E4B">
        <w:t xml:space="preserve"> по мониторингу за возбудителем бруцеллеза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Д.Г. Пономаренко</w:t>
      </w:r>
    </w:p>
    <w:p w:rsidR="000860C9" w:rsidRDefault="000860C9">
      <w:bookmarkStart w:id="0" w:name="_GoBack"/>
      <w:bookmarkEnd w:id="0"/>
    </w:p>
    <w:sectPr w:rsidR="000860C9" w:rsidSect="000860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72D5"/>
    <w:multiLevelType w:val="hybridMultilevel"/>
    <w:tmpl w:val="6CE8A362"/>
    <w:lvl w:ilvl="0" w:tplc="8BEA27E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DC"/>
    <w:rsid w:val="000860C9"/>
    <w:rsid w:val="00523D82"/>
    <w:rsid w:val="00DB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</dc:creator>
  <cp:keywords/>
  <dc:description/>
  <cp:lastModifiedBy>Patpmorf-2</cp:lastModifiedBy>
  <cp:revision>2</cp:revision>
  <dcterms:created xsi:type="dcterms:W3CDTF">2018-06-13T07:30:00Z</dcterms:created>
  <dcterms:modified xsi:type="dcterms:W3CDTF">2018-06-13T07:36:00Z</dcterms:modified>
</cp:coreProperties>
</file>