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C" w:rsidRDefault="00420D4D" w:rsidP="007C089D">
      <w:pPr>
        <w:jc w:val="center"/>
        <w:rPr>
          <w:b/>
          <w:sz w:val="28"/>
          <w:szCs w:val="28"/>
        </w:rPr>
      </w:pPr>
      <w:r w:rsidRPr="00A5288E">
        <w:rPr>
          <w:b/>
          <w:sz w:val="28"/>
          <w:szCs w:val="28"/>
        </w:rPr>
        <w:t>Отчет о работе сотрудничающего с ВОЗ спр</w:t>
      </w:r>
      <w:bookmarkStart w:id="0" w:name="_GoBack"/>
      <w:bookmarkEnd w:id="0"/>
      <w:r w:rsidRPr="00A5288E">
        <w:rPr>
          <w:b/>
          <w:sz w:val="28"/>
          <w:szCs w:val="28"/>
        </w:rPr>
        <w:t>авочного и научно-исследовательского центра по чуме в 2018 г.</w:t>
      </w:r>
    </w:p>
    <w:p w:rsidR="00420D4D" w:rsidRDefault="00420D4D" w:rsidP="00420D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42"/>
        <w:gridCol w:w="3939"/>
        <w:gridCol w:w="3919"/>
        <w:gridCol w:w="1907"/>
      </w:tblGrid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5288E">
              <w:rPr>
                <w:b/>
                <w:sz w:val="28"/>
                <w:szCs w:val="28"/>
              </w:rPr>
              <w:t>п</w:t>
            </w:r>
            <w:proofErr w:type="gramEnd"/>
            <w:r w:rsidRPr="00A528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 xml:space="preserve">Наименование мероприятия </w:t>
            </w:r>
            <w:r w:rsidRPr="00A5288E">
              <w:rPr>
                <w:sz w:val="28"/>
                <w:szCs w:val="28"/>
              </w:rPr>
              <w:t>(указать: по плану или вне плана)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 xml:space="preserve">Полученные результаты </w:t>
            </w:r>
            <w:r w:rsidRPr="00A5288E">
              <w:rPr>
                <w:sz w:val="28"/>
                <w:szCs w:val="28"/>
              </w:rPr>
              <w:t>(краткая аннотация)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 xml:space="preserve">Срок исполнения </w:t>
            </w:r>
            <w:r w:rsidRPr="00A5288E">
              <w:rPr>
                <w:sz w:val="28"/>
                <w:szCs w:val="28"/>
              </w:rPr>
              <w:t>(месяц)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5288E">
              <w:rPr>
                <w:b/>
                <w:sz w:val="28"/>
                <w:szCs w:val="28"/>
              </w:rPr>
              <w:t>5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numPr>
                <w:ilvl w:val="0"/>
                <w:numId w:val="13"/>
              </w:numPr>
              <w:suppressAutoHyphens/>
              <w:ind w:right="-60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Идентификация и дифференциация штаммов основного и неосновных подвидов </w:t>
            </w:r>
            <w:r w:rsidRPr="008202BA">
              <w:rPr>
                <w:i/>
                <w:sz w:val="28"/>
                <w:szCs w:val="28"/>
                <w:lang w:val="en-US"/>
              </w:rPr>
              <w:t>Y</w:t>
            </w:r>
            <w:r w:rsidRPr="008202BA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8202BA">
              <w:rPr>
                <w:i/>
                <w:sz w:val="28"/>
                <w:szCs w:val="28"/>
                <w:lang w:val="en-US"/>
              </w:rPr>
              <w:t>pestis</w:t>
            </w:r>
            <w:proofErr w:type="spellEnd"/>
            <w:r w:rsidRPr="00A5288E">
              <w:rPr>
                <w:b/>
                <w:sz w:val="28"/>
                <w:szCs w:val="28"/>
              </w:rPr>
              <w:t xml:space="preserve"> </w:t>
            </w:r>
            <w:r w:rsidRPr="00A5288E">
              <w:rPr>
                <w:sz w:val="28"/>
                <w:szCs w:val="28"/>
              </w:rPr>
              <w:t xml:space="preserve">на основе </w:t>
            </w:r>
            <w:proofErr w:type="spellStart"/>
            <w:r w:rsidRPr="00A5288E">
              <w:rPr>
                <w:sz w:val="28"/>
                <w:szCs w:val="28"/>
              </w:rPr>
              <w:t>делеций</w:t>
            </w:r>
            <w:proofErr w:type="spellEnd"/>
            <w:r w:rsidRPr="00A5288E">
              <w:rPr>
                <w:sz w:val="28"/>
                <w:szCs w:val="28"/>
              </w:rPr>
              <w:t xml:space="preserve"> в генах </w:t>
            </w:r>
            <w:proofErr w:type="spellStart"/>
            <w:r w:rsidRPr="00A5288E">
              <w:rPr>
                <w:i/>
                <w:sz w:val="28"/>
                <w:szCs w:val="28"/>
                <w:lang w:val="en-US"/>
              </w:rPr>
              <w:t>terC</w:t>
            </w:r>
            <w:proofErr w:type="spellEnd"/>
            <w:r w:rsidRPr="00A5288E">
              <w:rPr>
                <w:sz w:val="28"/>
                <w:szCs w:val="28"/>
              </w:rPr>
              <w:t>,</w:t>
            </w:r>
            <w:r w:rsidRPr="00A528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288E">
              <w:rPr>
                <w:i/>
                <w:sz w:val="28"/>
                <w:szCs w:val="28"/>
                <w:lang w:val="en-US"/>
              </w:rPr>
              <w:t>ilvN</w:t>
            </w:r>
            <w:proofErr w:type="spellEnd"/>
            <w:r w:rsidRPr="00A5288E">
              <w:rPr>
                <w:sz w:val="28"/>
                <w:szCs w:val="28"/>
              </w:rPr>
              <w:t xml:space="preserve"> и </w:t>
            </w:r>
            <w:proofErr w:type="spellStart"/>
            <w:r w:rsidRPr="00A5288E">
              <w:rPr>
                <w:i/>
                <w:sz w:val="28"/>
                <w:szCs w:val="28"/>
                <w:lang w:val="en-US"/>
              </w:rPr>
              <w:t>inv</w:t>
            </w:r>
            <w:proofErr w:type="spellEnd"/>
            <w:r w:rsidRPr="00A5288E">
              <w:rPr>
                <w:i/>
                <w:sz w:val="28"/>
                <w:szCs w:val="28"/>
              </w:rPr>
              <w:t>.,</w:t>
            </w:r>
            <w:r w:rsidRPr="00A5288E">
              <w:rPr>
                <w:sz w:val="28"/>
                <w:szCs w:val="28"/>
              </w:rPr>
              <w:t xml:space="preserve">с использованием методов </w:t>
            </w:r>
            <w:proofErr w:type="spellStart"/>
            <w:r w:rsidRPr="00A5288E">
              <w:rPr>
                <w:sz w:val="28"/>
                <w:szCs w:val="28"/>
              </w:rPr>
              <w:t>генотипирования</w:t>
            </w:r>
            <w:proofErr w:type="spellEnd"/>
            <w:r w:rsidRPr="00A5288E">
              <w:rPr>
                <w:sz w:val="28"/>
                <w:szCs w:val="28"/>
              </w:rPr>
              <w:t xml:space="preserve"> штаммов: </w:t>
            </w:r>
            <w:r w:rsidRPr="00A5288E">
              <w:rPr>
                <w:sz w:val="28"/>
                <w:szCs w:val="28"/>
                <w:lang w:val="en-US"/>
              </w:rPr>
              <w:t>MLVA</w:t>
            </w:r>
            <w:r w:rsidRPr="00A5288E">
              <w:rPr>
                <w:sz w:val="28"/>
                <w:szCs w:val="28"/>
              </w:rPr>
              <w:t xml:space="preserve"> 25, </w:t>
            </w:r>
            <w:r w:rsidRPr="00A5288E">
              <w:rPr>
                <w:sz w:val="28"/>
                <w:szCs w:val="28"/>
                <w:lang w:val="en-US"/>
              </w:rPr>
              <w:t>MLST</w:t>
            </w:r>
            <w:r w:rsidRPr="00A5288E">
              <w:rPr>
                <w:sz w:val="28"/>
                <w:szCs w:val="28"/>
              </w:rPr>
              <w:t xml:space="preserve">, </w:t>
            </w:r>
            <w:r w:rsidRPr="00A5288E">
              <w:rPr>
                <w:sz w:val="28"/>
                <w:szCs w:val="28"/>
                <w:lang w:val="en-US"/>
              </w:rPr>
              <w:t>DFR</w:t>
            </w:r>
            <w:r w:rsidRPr="00A5288E">
              <w:rPr>
                <w:sz w:val="28"/>
                <w:szCs w:val="28"/>
              </w:rPr>
              <w:t xml:space="preserve">, </w:t>
            </w:r>
            <w:r w:rsidRPr="00A5288E">
              <w:rPr>
                <w:sz w:val="28"/>
                <w:szCs w:val="28"/>
                <w:lang w:val="en-US"/>
              </w:rPr>
              <w:t>CRISPR</w:t>
            </w:r>
            <w:r w:rsidRPr="00A5288E">
              <w:rPr>
                <w:sz w:val="28"/>
                <w:szCs w:val="28"/>
              </w:rPr>
              <w:t>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Идентификация и борьба с носителями и переносчиками микроба чумы в природных очагах.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(по плану)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Проведено </w:t>
            </w:r>
            <w:proofErr w:type="spellStart"/>
            <w:r w:rsidRPr="00A5288E">
              <w:rPr>
                <w:sz w:val="28"/>
                <w:szCs w:val="28"/>
              </w:rPr>
              <w:t>полногеномное</w:t>
            </w:r>
            <w:proofErr w:type="spellEnd"/>
            <w:r w:rsidRPr="00A5288E">
              <w:rPr>
                <w:sz w:val="28"/>
                <w:szCs w:val="28"/>
              </w:rPr>
              <w:t xml:space="preserve"> </w:t>
            </w:r>
            <w:proofErr w:type="spellStart"/>
            <w:r w:rsidRPr="00A5288E">
              <w:rPr>
                <w:sz w:val="28"/>
                <w:szCs w:val="28"/>
              </w:rPr>
              <w:t>секвенирование</w:t>
            </w:r>
            <w:proofErr w:type="spellEnd"/>
            <w:r w:rsidRPr="00A5288E">
              <w:rPr>
                <w:sz w:val="28"/>
                <w:szCs w:val="28"/>
              </w:rPr>
              <w:t xml:space="preserve"> 6 штаммов из коллекции института (Центрально-Кавказский высокогорный очаг -3 штамма, Прикаспийский песчаный очаг - 1 штамм, Дагестанский равнинно-предгорный – 1 штамм, </w:t>
            </w:r>
            <w:proofErr w:type="spellStart"/>
            <w:r w:rsidRPr="00A5288E">
              <w:rPr>
                <w:sz w:val="28"/>
                <w:szCs w:val="28"/>
              </w:rPr>
              <w:t>Терско</w:t>
            </w:r>
            <w:proofErr w:type="spellEnd"/>
            <w:r w:rsidRPr="00A5288E">
              <w:rPr>
                <w:sz w:val="28"/>
                <w:szCs w:val="28"/>
              </w:rPr>
              <w:t xml:space="preserve">-Сунженский низкогорный очаг - 1 штамм). Проведено MLVA, DFR типирование 21 штамма 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63228E">
              <w:rPr>
                <w:i/>
                <w:sz w:val="28"/>
                <w:szCs w:val="28"/>
              </w:rPr>
              <w:t xml:space="preserve">Y. </w:t>
            </w:r>
            <w:proofErr w:type="spellStart"/>
            <w:r w:rsidRPr="0063228E">
              <w:rPr>
                <w:i/>
                <w:sz w:val="28"/>
                <w:szCs w:val="28"/>
              </w:rPr>
              <w:t>pestis</w:t>
            </w:r>
            <w:proofErr w:type="spellEnd"/>
            <w:r w:rsidRPr="00A5288E">
              <w:rPr>
                <w:sz w:val="28"/>
                <w:szCs w:val="28"/>
              </w:rPr>
              <w:t xml:space="preserve">. Исследован 21 штамм методом MALDI TOF MS. (Центрально-Кавказский высокогорный - 5, </w:t>
            </w:r>
            <w:proofErr w:type="spellStart"/>
            <w:r w:rsidRPr="00A5288E">
              <w:rPr>
                <w:sz w:val="28"/>
                <w:szCs w:val="28"/>
              </w:rPr>
              <w:t>Терско</w:t>
            </w:r>
            <w:proofErr w:type="spellEnd"/>
            <w:r w:rsidRPr="00A5288E">
              <w:rPr>
                <w:sz w:val="28"/>
                <w:szCs w:val="28"/>
              </w:rPr>
              <w:t xml:space="preserve">-Сунженский низкогорный - 1, </w:t>
            </w:r>
            <w:proofErr w:type="spellStart"/>
            <w:r w:rsidRPr="00A5288E">
              <w:rPr>
                <w:sz w:val="28"/>
                <w:szCs w:val="28"/>
              </w:rPr>
              <w:t>Ленинаканский</w:t>
            </w:r>
            <w:proofErr w:type="spellEnd"/>
            <w:r w:rsidRPr="00A5288E">
              <w:rPr>
                <w:sz w:val="28"/>
                <w:szCs w:val="28"/>
              </w:rPr>
              <w:t xml:space="preserve"> горный - 1, </w:t>
            </w:r>
            <w:proofErr w:type="spellStart"/>
            <w:r w:rsidRPr="00A5288E">
              <w:rPr>
                <w:sz w:val="28"/>
                <w:szCs w:val="28"/>
              </w:rPr>
              <w:t>Присеванский</w:t>
            </w:r>
            <w:proofErr w:type="spellEnd"/>
            <w:r w:rsidRPr="00A5288E">
              <w:rPr>
                <w:sz w:val="28"/>
                <w:szCs w:val="28"/>
              </w:rPr>
              <w:t xml:space="preserve"> горный - 2, </w:t>
            </w:r>
            <w:proofErr w:type="spellStart"/>
            <w:r w:rsidRPr="00A5288E">
              <w:rPr>
                <w:sz w:val="28"/>
                <w:szCs w:val="28"/>
              </w:rPr>
              <w:t>Зангезуро</w:t>
            </w:r>
            <w:proofErr w:type="spellEnd"/>
            <w:r w:rsidRPr="00A5288E">
              <w:rPr>
                <w:sz w:val="28"/>
                <w:szCs w:val="28"/>
              </w:rPr>
              <w:t xml:space="preserve">-Карабахский горный- 1, </w:t>
            </w:r>
            <w:proofErr w:type="spellStart"/>
            <w:r w:rsidRPr="00A5288E">
              <w:rPr>
                <w:sz w:val="28"/>
                <w:szCs w:val="28"/>
              </w:rPr>
              <w:t>Приараксинский</w:t>
            </w:r>
            <w:proofErr w:type="spellEnd"/>
            <w:r w:rsidRPr="00A5288E">
              <w:rPr>
                <w:sz w:val="28"/>
                <w:szCs w:val="28"/>
              </w:rPr>
              <w:t xml:space="preserve"> низкогорный - 8, Прикаспийский песчаный - 3). Всего по всем очагам </w:t>
            </w:r>
            <w:r w:rsidRPr="00A5288E">
              <w:rPr>
                <w:sz w:val="28"/>
                <w:szCs w:val="28"/>
              </w:rPr>
              <w:lastRenderedPageBreak/>
              <w:t>Российской Федерации диагностировано и исследовано грызунов: 6429– потенциальных носителей микроба чумы и 14084 блохи - потенциальных переносчиков микроба чумы в природных очагах. В очагах чумы Республики Армения (Закавказский высокогорный природный очаг) диагностировано 116 грызунов и 929 эктопаразитов.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lastRenderedPageBreak/>
              <w:t>Лаборатория природно-очаговых инфекций</w:t>
            </w:r>
          </w:p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Отдел эпизоотологического мониторинга и прогнозирования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январь - декабрь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numPr>
                <w:ilvl w:val="0"/>
                <w:numId w:val="13"/>
              </w:numPr>
              <w:suppressAutoHyphens/>
              <w:ind w:right="-60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Содействие эпидемиологическому надзору и оценке рисков.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(по плану)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Произведено плановое количество доз вакцины чумной живой, </w:t>
            </w:r>
            <w:proofErr w:type="spellStart"/>
            <w:r w:rsidRPr="00A5288E">
              <w:rPr>
                <w:sz w:val="28"/>
                <w:szCs w:val="28"/>
              </w:rPr>
              <w:t>лиофилизата</w:t>
            </w:r>
            <w:proofErr w:type="spellEnd"/>
            <w:r w:rsidRPr="00A5288E">
              <w:rPr>
                <w:sz w:val="28"/>
                <w:szCs w:val="28"/>
              </w:rPr>
              <w:t xml:space="preserve"> для приготовления суспензии для инъекций, накожного </w:t>
            </w:r>
            <w:proofErr w:type="spellStart"/>
            <w:r w:rsidRPr="00A5288E">
              <w:rPr>
                <w:sz w:val="28"/>
                <w:szCs w:val="28"/>
              </w:rPr>
              <w:t>скарификационного</w:t>
            </w:r>
            <w:proofErr w:type="spellEnd"/>
            <w:r w:rsidRPr="00A5288E">
              <w:rPr>
                <w:sz w:val="28"/>
                <w:szCs w:val="28"/>
              </w:rPr>
              <w:t xml:space="preserve"> нанесения и ингаляций (полуфабриката).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Поддерживается хранение 19 вакцинных штаммов чумного микроба для производства вакцины, диагностических препаратов и научных исследований. 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Поддерживается хранение коллекции штаммов микробов чумы (744 штамма).</w:t>
            </w:r>
          </w:p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Новые штаммы за отчетный </w:t>
            </w:r>
            <w:r w:rsidRPr="00A5288E">
              <w:rPr>
                <w:sz w:val="28"/>
                <w:szCs w:val="28"/>
              </w:rPr>
              <w:lastRenderedPageBreak/>
              <w:t>период в коллекцию не поступали.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lastRenderedPageBreak/>
              <w:t xml:space="preserve">Лаборатория эпидемиологии Лаборатория </w:t>
            </w:r>
            <w:proofErr w:type="spellStart"/>
            <w:r w:rsidRPr="00A5288E">
              <w:rPr>
                <w:sz w:val="28"/>
                <w:szCs w:val="28"/>
              </w:rPr>
              <w:t>медпаразитологии</w:t>
            </w:r>
            <w:proofErr w:type="spellEnd"/>
          </w:p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Научно-производственная лаборатория чумных вакцин</w:t>
            </w:r>
          </w:p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Лаборатория «Коллекция патогенных микроорганизмов»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апрель-сентябрь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numPr>
                <w:ilvl w:val="0"/>
                <w:numId w:val="13"/>
              </w:numPr>
              <w:suppressAutoHyphens/>
              <w:ind w:right="-60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Подготовка персонала противочумных учреждений </w:t>
            </w:r>
            <w:proofErr w:type="spellStart"/>
            <w:r w:rsidRPr="00A5288E">
              <w:rPr>
                <w:sz w:val="28"/>
                <w:szCs w:val="28"/>
              </w:rPr>
              <w:t>Роспотребнадзора</w:t>
            </w:r>
            <w:proofErr w:type="spellEnd"/>
            <w:r w:rsidRPr="00A5288E">
              <w:rPr>
                <w:sz w:val="28"/>
                <w:szCs w:val="28"/>
              </w:rPr>
              <w:t xml:space="preserve"> на курсах специализации в ФКУЗ Ставропольский противочумный институт </w:t>
            </w:r>
            <w:proofErr w:type="spellStart"/>
            <w:r w:rsidRPr="00A5288E">
              <w:rPr>
                <w:sz w:val="28"/>
                <w:szCs w:val="28"/>
              </w:rPr>
              <w:t>Роспотребнадзора</w:t>
            </w:r>
            <w:proofErr w:type="spellEnd"/>
            <w:r w:rsidRPr="00A5288E">
              <w:rPr>
                <w:sz w:val="28"/>
                <w:szCs w:val="28"/>
              </w:rPr>
              <w:t>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(по плану)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tabs>
                <w:tab w:val="left" w:pos="0"/>
                <w:tab w:val="left" w:pos="993"/>
              </w:tabs>
              <w:ind w:left="0" w:firstLine="34"/>
              <w:rPr>
                <w:rFonts w:eastAsia="Calibri"/>
                <w:sz w:val="28"/>
                <w:szCs w:val="28"/>
                <w:highlight w:val="yellow"/>
              </w:rPr>
            </w:pPr>
            <w:r w:rsidRPr="00A5288E">
              <w:rPr>
                <w:rFonts w:eastAsia="Calibri"/>
                <w:sz w:val="28"/>
                <w:szCs w:val="28"/>
              </w:rPr>
              <w:t xml:space="preserve">На очно-заочных курсах повышения квалификации по программам: </w:t>
            </w:r>
            <w:r w:rsidRPr="00A5288E">
              <w:rPr>
                <w:rFonts w:eastAsia="Calibri"/>
                <w:bCs/>
                <w:sz w:val="28"/>
                <w:szCs w:val="28"/>
              </w:rPr>
              <w:t xml:space="preserve">«Бактериология» Инфекционные болезни, требующие проведения мероприятий по санитарной охране территории Российской Федерации, </w:t>
            </w:r>
            <w:r w:rsidRPr="00A5288E">
              <w:rPr>
                <w:rFonts w:eastAsia="Calibri"/>
                <w:sz w:val="28"/>
                <w:szCs w:val="28"/>
              </w:rPr>
              <w:t>основы безопасной работы с патогенными биологическими агентами (ПБА) I-II групп;</w:t>
            </w:r>
            <w:r w:rsidRPr="00A5288E">
              <w:rPr>
                <w:rFonts w:eastAsia="Calibri"/>
                <w:bCs/>
                <w:sz w:val="28"/>
                <w:szCs w:val="28"/>
              </w:rPr>
              <w:t xml:space="preserve"> «Эпидемиология» Инфекционные болезни, требующие проведения мероприятий по санитарной охране территории Российской Федерации, </w:t>
            </w:r>
            <w:r w:rsidRPr="00A5288E">
              <w:rPr>
                <w:rFonts w:eastAsia="Calibri"/>
                <w:sz w:val="28"/>
                <w:szCs w:val="28"/>
              </w:rPr>
              <w:t>основы безопасной работы с патогенными биологическими агентами (ПБА) I-II групп;</w:t>
            </w:r>
            <w:r w:rsidRPr="00A5288E">
              <w:rPr>
                <w:rFonts w:eastAsia="Calibri"/>
                <w:bCs/>
                <w:sz w:val="28"/>
                <w:szCs w:val="28"/>
              </w:rPr>
              <w:t xml:space="preserve"> «Особо опасные инфекции»,</w:t>
            </w:r>
            <w:r w:rsidRPr="00A5288E">
              <w:rPr>
                <w:rFonts w:eastAsia="Calibri"/>
                <w:sz w:val="28"/>
                <w:szCs w:val="28"/>
              </w:rPr>
              <w:t xml:space="preserve"> «Зоология»; «Лабораторное дело. Особо опасные инфекции» подготовлено 182 специалиста.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Лаборатория подготовки специалистов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февраль-октябрь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numPr>
                <w:ilvl w:val="0"/>
                <w:numId w:val="13"/>
              </w:numPr>
              <w:suppressAutoHyphens/>
              <w:ind w:right="-60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Подготовка справочных продуктов и протоколов.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(по плану)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jc w:val="both"/>
              <w:rPr>
                <w:rStyle w:val="FontStyle13"/>
                <w:rFonts w:eastAsia="Calibri"/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Подготовлены методические указания «</w:t>
            </w:r>
            <w:r w:rsidRPr="00A5288E">
              <w:rPr>
                <w:rFonts w:eastAsia="Calibri"/>
                <w:sz w:val="28"/>
                <w:szCs w:val="28"/>
              </w:rPr>
              <w:t xml:space="preserve">Определение границ и площадей </w:t>
            </w:r>
            <w:r w:rsidRPr="00A5288E">
              <w:rPr>
                <w:rFonts w:eastAsia="Calibri"/>
                <w:sz w:val="28"/>
                <w:szCs w:val="28"/>
              </w:rPr>
              <w:lastRenderedPageBreak/>
              <w:t>эпизоотических участков в природных очагах чумы Российской федерации</w:t>
            </w:r>
            <w:r w:rsidRPr="00A5288E">
              <w:rPr>
                <w:sz w:val="28"/>
                <w:szCs w:val="28"/>
              </w:rPr>
              <w:t>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lastRenderedPageBreak/>
              <w:t>Отдел эпизоотологического мониторинга и прогнозирования</w:t>
            </w:r>
          </w:p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lastRenderedPageBreak/>
              <w:t>январь - декабрь</w:t>
            </w:r>
          </w:p>
        </w:tc>
      </w:tr>
      <w:tr w:rsidR="00420D4D" w:rsidRPr="00A5288E" w:rsidTr="006D08EE">
        <w:trPr>
          <w:trHeight w:val="34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pStyle w:val="a3"/>
              <w:numPr>
                <w:ilvl w:val="0"/>
                <w:numId w:val="13"/>
              </w:numPr>
              <w:suppressAutoHyphens/>
              <w:ind w:right="-60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Картографирование и совершенствование методов прогноза активности очагов чумы.</w:t>
            </w:r>
          </w:p>
          <w:p w:rsidR="00420D4D" w:rsidRPr="00A5288E" w:rsidRDefault="00420D4D" w:rsidP="006D08EE">
            <w:pPr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(по плану)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1. Произведено картографирование поселений горного суслика в Центрально-Кавказском высокогорном природном очаге на маршрутах общей длиной 10 км.</w:t>
            </w: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2. Продолжается разработка и совершенствование методов использования ДЗЗ для целенаправленного поиска эпизоотий чумы в Среднеазиатском пустынном природном очаге чумы Республики Казахстан. </w:t>
            </w: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>3. Произведено картографирование поселений носителей микроба чумы в Республике Армения, в Закавказском высокогорном природном очаге на маршрутах общей длиной 60 км.</w:t>
            </w: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</w:p>
          <w:p w:rsidR="00420D4D" w:rsidRPr="00A5288E" w:rsidRDefault="00420D4D" w:rsidP="006D08EE">
            <w:pPr>
              <w:suppressAutoHyphens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t xml:space="preserve">4. Дан количественный </w:t>
            </w:r>
            <w:r w:rsidRPr="00A5288E">
              <w:rPr>
                <w:sz w:val="28"/>
                <w:szCs w:val="28"/>
              </w:rPr>
              <w:lastRenderedPageBreak/>
              <w:t>прогноз эпизоотической активности Центрально-Кавказского высокогорного природного очага чумы. Отсутствие эпизоотии  прогнозировано с 95% вероятностью.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</w:rPr>
            </w:pPr>
            <w:r w:rsidRPr="00A5288E">
              <w:rPr>
                <w:sz w:val="28"/>
                <w:szCs w:val="28"/>
              </w:rPr>
              <w:lastRenderedPageBreak/>
              <w:t>Отдел эпизоотологического мониторинга и прогнозирования Лаборатория природно-очаговых инфекций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D" w:rsidRPr="00A5288E" w:rsidRDefault="00420D4D" w:rsidP="006D08EE">
            <w:pPr>
              <w:suppressAutoHyphens/>
              <w:ind w:right="-60"/>
              <w:rPr>
                <w:sz w:val="28"/>
                <w:szCs w:val="28"/>
                <w:lang w:val="en-US"/>
              </w:rPr>
            </w:pPr>
            <w:r w:rsidRPr="00A5288E">
              <w:rPr>
                <w:sz w:val="28"/>
                <w:szCs w:val="28"/>
              </w:rPr>
              <w:t>январь - декабрь</w:t>
            </w:r>
          </w:p>
        </w:tc>
      </w:tr>
    </w:tbl>
    <w:p w:rsidR="00420D4D" w:rsidRPr="00A5288E" w:rsidRDefault="00420D4D" w:rsidP="00420D4D">
      <w:pPr>
        <w:rPr>
          <w:sz w:val="28"/>
          <w:szCs w:val="28"/>
        </w:rPr>
      </w:pPr>
    </w:p>
    <w:p w:rsidR="00420D4D" w:rsidRPr="00420D4D" w:rsidRDefault="00420D4D" w:rsidP="00420D4D"/>
    <w:sectPr w:rsidR="00420D4D" w:rsidRPr="00420D4D" w:rsidSect="00420D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25" w:rsidRDefault="00223125" w:rsidP="00420D4D">
      <w:r>
        <w:separator/>
      </w:r>
    </w:p>
  </w:endnote>
  <w:endnote w:type="continuationSeparator" w:id="0">
    <w:p w:rsidR="00223125" w:rsidRDefault="00223125" w:rsidP="0042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25" w:rsidRDefault="00223125" w:rsidP="00420D4D">
      <w:r>
        <w:separator/>
      </w:r>
    </w:p>
  </w:footnote>
  <w:footnote w:type="continuationSeparator" w:id="0">
    <w:p w:rsidR="00223125" w:rsidRDefault="00223125" w:rsidP="0042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DC4"/>
    <w:multiLevelType w:val="hybridMultilevel"/>
    <w:tmpl w:val="152A5260"/>
    <w:lvl w:ilvl="0" w:tplc="9D04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0B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2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0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E8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630C7"/>
    <w:multiLevelType w:val="hybridMultilevel"/>
    <w:tmpl w:val="F7C4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BA5"/>
    <w:multiLevelType w:val="multilevel"/>
    <w:tmpl w:val="41A24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EC0347"/>
    <w:multiLevelType w:val="hybridMultilevel"/>
    <w:tmpl w:val="6174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473E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5B6"/>
    <w:multiLevelType w:val="hybridMultilevel"/>
    <w:tmpl w:val="0FF6CC8A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AE5"/>
    <w:multiLevelType w:val="multilevel"/>
    <w:tmpl w:val="41A24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113D8A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52A08"/>
    <w:multiLevelType w:val="hybridMultilevel"/>
    <w:tmpl w:val="EACC54F2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C63F9"/>
    <w:multiLevelType w:val="multilevel"/>
    <w:tmpl w:val="41A24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A5275F"/>
    <w:multiLevelType w:val="hybridMultilevel"/>
    <w:tmpl w:val="25FC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A780D"/>
    <w:multiLevelType w:val="hybridMultilevel"/>
    <w:tmpl w:val="A836D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57383B"/>
    <w:multiLevelType w:val="hybridMultilevel"/>
    <w:tmpl w:val="99A27F22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278F9"/>
    <w:multiLevelType w:val="hybridMultilevel"/>
    <w:tmpl w:val="C41259AC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B1E94"/>
    <w:multiLevelType w:val="hybridMultilevel"/>
    <w:tmpl w:val="C914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36DA"/>
    <w:multiLevelType w:val="hybridMultilevel"/>
    <w:tmpl w:val="C098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26A4"/>
    <w:multiLevelType w:val="hybridMultilevel"/>
    <w:tmpl w:val="8DD46DD8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AF7B35"/>
    <w:multiLevelType w:val="hybridMultilevel"/>
    <w:tmpl w:val="EACC54F2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D1ACF"/>
    <w:multiLevelType w:val="hybridMultilevel"/>
    <w:tmpl w:val="C7628788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24DC2"/>
    <w:multiLevelType w:val="hybridMultilevel"/>
    <w:tmpl w:val="AE4C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C4B1A"/>
    <w:multiLevelType w:val="hybridMultilevel"/>
    <w:tmpl w:val="F6EE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41BF4"/>
    <w:multiLevelType w:val="hybridMultilevel"/>
    <w:tmpl w:val="17D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371E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0134"/>
    <w:multiLevelType w:val="hybridMultilevel"/>
    <w:tmpl w:val="A582F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A76D2"/>
    <w:multiLevelType w:val="hybridMultilevel"/>
    <w:tmpl w:val="7F4026FE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266AB3"/>
    <w:multiLevelType w:val="hybridMultilevel"/>
    <w:tmpl w:val="3156F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B4876"/>
    <w:multiLevelType w:val="hybridMultilevel"/>
    <w:tmpl w:val="EEEA3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B0B99"/>
    <w:multiLevelType w:val="hybridMultilevel"/>
    <w:tmpl w:val="B516ADC6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30560C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22154"/>
    <w:multiLevelType w:val="hybridMultilevel"/>
    <w:tmpl w:val="9E7A3D28"/>
    <w:lvl w:ilvl="0" w:tplc="DAF46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64BEF"/>
    <w:multiLevelType w:val="hybridMultilevel"/>
    <w:tmpl w:val="EBC4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F7502"/>
    <w:multiLevelType w:val="multilevel"/>
    <w:tmpl w:val="41A24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63129A"/>
    <w:multiLevelType w:val="hybridMultilevel"/>
    <w:tmpl w:val="DDBA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675D6"/>
    <w:multiLevelType w:val="hybridMultilevel"/>
    <w:tmpl w:val="ADB80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80919"/>
    <w:multiLevelType w:val="hybridMultilevel"/>
    <w:tmpl w:val="DDBA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D7490"/>
    <w:multiLevelType w:val="hybridMultilevel"/>
    <w:tmpl w:val="7ED8C186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367C5F"/>
    <w:multiLevelType w:val="hybridMultilevel"/>
    <w:tmpl w:val="0FF6CC8A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F2D15"/>
    <w:multiLevelType w:val="multilevel"/>
    <w:tmpl w:val="41A24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CD47D8"/>
    <w:multiLevelType w:val="hybridMultilevel"/>
    <w:tmpl w:val="1234D0D4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A24AF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710AB"/>
    <w:multiLevelType w:val="hybridMultilevel"/>
    <w:tmpl w:val="803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E0709"/>
    <w:multiLevelType w:val="hybridMultilevel"/>
    <w:tmpl w:val="C7D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7"/>
  </w:num>
  <w:num w:numId="4">
    <w:abstractNumId w:val="4"/>
  </w:num>
  <w:num w:numId="5">
    <w:abstractNumId w:val="28"/>
  </w:num>
  <w:num w:numId="6">
    <w:abstractNumId w:val="39"/>
  </w:num>
  <w:num w:numId="7">
    <w:abstractNumId w:val="22"/>
  </w:num>
  <w:num w:numId="8">
    <w:abstractNumId w:val="26"/>
  </w:num>
  <w:num w:numId="9">
    <w:abstractNumId w:val="38"/>
  </w:num>
  <w:num w:numId="10">
    <w:abstractNumId w:val="19"/>
  </w:num>
  <w:num w:numId="11">
    <w:abstractNumId w:val="9"/>
  </w:num>
  <w:num w:numId="12">
    <w:abstractNumId w:val="10"/>
  </w:num>
  <w:num w:numId="13">
    <w:abstractNumId w:val="35"/>
  </w:num>
  <w:num w:numId="14">
    <w:abstractNumId w:val="13"/>
  </w:num>
  <w:num w:numId="15">
    <w:abstractNumId w:val="5"/>
  </w:num>
  <w:num w:numId="16">
    <w:abstractNumId w:val="27"/>
  </w:num>
  <w:num w:numId="17">
    <w:abstractNumId w:val="24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23"/>
  </w:num>
  <w:num w:numId="23">
    <w:abstractNumId w:val="29"/>
  </w:num>
  <w:num w:numId="24">
    <w:abstractNumId w:val="8"/>
  </w:num>
  <w:num w:numId="25">
    <w:abstractNumId w:val="1"/>
  </w:num>
  <w:num w:numId="26">
    <w:abstractNumId w:val="34"/>
  </w:num>
  <w:num w:numId="27">
    <w:abstractNumId w:val="40"/>
  </w:num>
  <w:num w:numId="28">
    <w:abstractNumId w:val="3"/>
  </w:num>
  <w:num w:numId="29">
    <w:abstractNumId w:val="14"/>
  </w:num>
  <w:num w:numId="30">
    <w:abstractNumId w:val="15"/>
  </w:num>
  <w:num w:numId="31">
    <w:abstractNumId w:val="30"/>
  </w:num>
  <w:num w:numId="32">
    <w:abstractNumId w:val="20"/>
  </w:num>
  <w:num w:numId="33">
    <w:abstractNumId w:val="21"/>
  </w:num>
  <w:num w:numId="34">
    <w:abstractNumId w:val="31"/>
  </w:num>
  <w:num w:numId="35">
    <w:abstractNumId w:val="2"/>
  </w:num>
  <w:num w:numId="36">
    <w:abstractNumId w:val="6"/>
  </w:num>
  <w:num w:numId="37">
    <w:abstractNumId w:val="37"/>
  </w:num>
  <w:num w:numId="38">
    <w:abstractNumId w:val="32"/>
  </w:num>
  <w:num w:numId="39">
    <w:abstractNumId w:val="11"/>
  </w:num>
  <w:num w:numId="40">
    <w:abstractNumId w:val="36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DD"/>
    <w:rsid w:val="00177FC1"/>
    <w:rsid w:val="00223125"/>
    <w:rsid w:val="00420D4D"/>
    <w:rsid w:val="004E033A"/>
    <w:rsid w:val="0063228E"/>
    <w:rsid w:val="007C089D"/>
    <w:rsid w:val="008202BA"/>
    <w:rsid w:val="009155BC"/>
    <w:rsid w:val="00A5288E"/>
    <w:rsid w:val="00B54661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  <w:style w:type="character" w:styleId="a4">
    <w:name w:val="Strong"/>
    <w:uiPriority w:val="22"/>
    <w:qFormat/>
    <w:rsid w:val="00177FC1"/>
    <w:rPr>
      <w:b/>
      <w:bCs/>
    </w:rPr>
  </w:style>
  <w:style w:type="character" w:styleId="a5">
    <w:name w:val="Hyperlink"/>
    <w:rsid w:val="00177FC1"/>
    <w:rPr>
      <w:color w:val="2840AF"/>
      <w:u w:val="single"/>
    </w:rPr>
  </w:style>
  <w:style w:type="character" w:styleId="a6">
    <w:name w:val="Emphasis"/>
    <w:uiPriority w:val="20"/>
    <w:qFormat/>
    <w:rsid w:val="00177FC1"/>
    <w:rPr>
      <w:b/>
      <w:bCs/>
      <w:i w:val="0"/>
      <w:iCs w:val="0"/>
    </w:rPr>
  </w:style>
  <w:style w:type="paragraph" w:customStyle="1" w:styleId="11">
    <w:name w:val="Заголовок 11"/>
    <w:basedOn w:val="a"/>
    <w:uiPriority w:val="1"/>
    <w:qFormat/>
    <w:rsid w:val="00177FC1"/>
    <w:pPr>
      <w:widowControl w:val="0"/>
      <w:autoSpaceDE w:val="0"/>
      <w:autoSpaceDN w:val="0"/>
      <w:spacing w:before="9"/>
      <w:ind w:left="1523" w:hanging="949"/>
      <w:outlineLvl w:val="1"/>
    </w:pPr>
    <w:rPr>
      <w:sz w:val="36"/>
      <w:szCs w:val="36"/>
      <w:lang w:val="en-US" w:eastAsia="en-US"/>
    </w:rPr>
  </w:style>
  <w:style w:type="paragraph" w:customStyle="1" w:styleId="ConsPlusNormal">
    <w:name w:val="ConsPlusNormal"/>
    <w:rsid w:val="00177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77F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77FC1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177F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uiPriority w:val="99"/>
    <w:rsid w:val="00177FC1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ambria" w:hAnsi="Cambria"/>
    </w:rPr>
  </w:style>
  <w:style w:type="character" w:customStyle="1" w:styleId="FontStyle35">
    <w:name w:val="Font Style35"/>
    <w:uiPriority w:val="99"/>
    <w:rsid w:val="00177FC1"/>
    <w:rPr>
      <w:rFonts w:ascii="Cambria" w:hAnsi="Cambria" w:cs="Cambria" w:hint="default"/>
      <w:sz w:val="26"/>
      <w:szCs w:val="26"/>
    </w:rPr>
  </w:style>
  <w:style w:type="character" w:customStyle="1" w:styleId="apple-converted-space">
    <w:name w:val="apple-converted-space"/>
    <w:basedOn w:val="a0"/>
    <w:rsid w:val="00177FC1"/>
  </w:style>
  <w:style w:type="character" w:customStyle="1" w:styleId="A20">
    <w:name w:val="A2"/>
    <w:uiPriority w:val="99"/>
    <w:rsid w:val="00177FC1"/>
    <w:rPr>
      <w:rFonts w:cs="Myriad Pro"/>
      <w:color w:val="000000"/>
      <w:sz w:val="20"/>
      <w:szCs w:val="20"/>
    </w:rPr>
  </w:style>
  <w:style w:type="paragraph" w:styleId="a8">
    <w:name w:val="Body Text"/>
    <w:basedOn w:val="a"/>
    <w:link w:val="a9"/>
    <w:rsid w:val="00177FC1"/>
    <w:pPr>
      <w:suppressAutoHyphens/>
      <w:spacing w:before="57"/>
      <w:jc w:val="center"/>
    </w:pPr>
    <w:rPr>
      <w:b/>
      <w:bCs/>
      <w:szCs w:val="26"/>
    </w:rPr>
  </w:style>
  <w:style w:type="character" w:customStyle="1" w:styleId="a9">
    <w:name w:val="Основной текст Знак"/>
    <w:basedOn w:val="a0"/>
    <w:link w:val="a8"/>
    <w:rsid w:val="00177FC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FontStyle13">
    <w:name w:val="Font Style13"/>
    <w:uiPriority w:val="99"/>
    <w:rsid w:val="00177FC1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 (веб)1"/>
    <w:basedOn w:val="a"/>
    <w:rsid w:val="00177FC1"/>
    <w:pPr>
      <w:spacing w:before="100" w:beforeAutospacing="1" w:after="114"/>
    </w:pPr>
  </w:style>
  <w:style w:type="paragraph" w:styleId="aa">
    <w:name w:val="Normal (Web)"/>
    <w:basedOn w:val="a"/>
    <w:uiPriority w:val="99"/>
    <w:unhideWhenUsed/>
    <w:rsid w:val="00177F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77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7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7F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7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  <w:style w:type="character" w:styleId="a4">
    <w:name w:val="Strong"/>
    <w:uiPriority w:val="22"/>
    <w:qFormat/>
    <w:rsid w:val="00177FC1"/>
    <w:rPr>
      <w:b/>
      <w:bCs/>
    </w:rPr>
  </w:style>
  <w:style w:type="character" w:styleId="a5">
    <w:name w:val="Hyperlink"/>
    <w:rsid w:val="00177FC1"/>
    <w:rPr>
      <w:color w:val="2840AF"/>
      <w:u w:val="single"/>
    </w:rPr>
  </w:style>
  <w:style w:type="character" w:styleId="a6">
    <w:name w:val="Emphasis"/>
    <w:uiPriority w:val="20"/>
    <w:qFormat/>
    <w:rsid w:val="00177FC1"/>
    <w:rPr>
      <w:b/>
      <w:bCs/>
      <w:i w:val="0"/>
      <w:iCs w:val="0"/>
    </w:rPr>
  </w:style>
  <w:style w:type="paragraph" w:customStyle="1" w:styleId="11">
    <w:name w:val="Заголовок 11"/>
    <w:basedOn w:val="a"/>
    <w:uiPriority w:val="1"/>
    <w:qFormat/>
    <w:rsid w:val="00177FC1"/>
    <w:pPr>
      <w:widowControl w:val="0"/>
      <w:autoSpaceDE w:val="0"/>
      <w:autoSpaceDN w:val="0"/>
      <w:spacing w:before="9"/>
      <w:ind w:left="1523" w:hanging="949"/>
      <w:outlineLvl w:val="1"/>
    </w:pPr>
    <w:rPr>
      <w:sz w:val="36"/>
      <w:szCs w:val="36"/>
      <w:lang w:val="en-US" w:eastAsia="en-US"/>
    </w:rPr>
  </w:style>
  <w:style w:type="paragraph" w:customStyle="1" w:styleId="ConsPlusNormal">
    <w:name w:val="ConsPlusNormal"/>
    <w:rsid w:val="00177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77F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77FC1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177F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uiPriority w:val="99"/>
    <w:rsid w:val="00177FC1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ambria" w:hAnsi="Cambria"/>
    </w:rPr>
  </w:style>
  <w:style w:type="character" w:customStyle="1" w:styleId="FontStyle35">
    <w:name w:val="Font Style35"/>
    <w:uiPriority w:val="99"/>
    <w:rsid w:val="00177FC1"/>
    <w:rPr>
      <w:rFonts w:ascii="Cambria" w:hAnsi="Cambria" w:cs="Cambria" w:hint="default"/>
      <w:sz w:val="26"/>
      <w:szCs w:val="26"/>
    </w:rPr>
  </w:style>
  <w:style w:type="character" w:customStyle="1" w:styleId="apple-converted-space">
    <w:name w:val="apple-converted-space"/>
    <w:basedOn w:val="a0"/>
    <w:rsid w:val="00177FC1"/>
  </w:style>
  <w:style w:type="character" w:customStyle="1" w:styleId="A20">
    <w:name w:val="A2"/>
    <w:uiPriority w:val="99"/>
    <w:rsid w:val="00177FC1"/>
    <w:rPr>
      <w:rFonts w:cs="Myriad Pro"/>
      <w:color w:val="000000"/>
      <w:sz w:val="20"/>
      <w:szCs w:val="20"/>
    </w:rPr>
  </w:style>
  <w:style w:type="paragraph" w:styleId="a8">
    <w:name w:val="Body Text"/>
    <w:basedOn w:val="a"/>
    <w:link w:val="a9"/>
    <w:rsid w:val="00177FC1"/>
    <w:pPr>
      <w:suppressAutoHyphens/>
      <w:spacing w:before="57"/>
      <w:jc w:val="center"/>
    </w:pPr>
    <w:rPr>
      <w:b/>
      <w:bCs/>
      <w:szCs w:val="26"/>
    </w:rPr>
  </w:style>
  <w:style w:type="character" w:customStyle="1" w:styleId="a9">
    <w:name w:val="Основной текст Знак"/>
    <w:basedOn w:val="a0"/>
    <w:link w:val="a8"/>
    <w:rsid w:val="00177FC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FontStyle13">
    <w:name w:val="Font Style13"/>
    <w:uiPriority w:val="99"/>
    <w:rsid w:val="00177FC1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 (веб)1"/>
    <w:basedOn w:val="a"/>
    <w:rsid w:val="00177FC1"/>
    <w:pPr>
      <w:spacing w:before="100" w:beforeAutospacing="1" w:after="114"/>
    </w:pPr>
  </w:style>
  <w:style w:type="paragraph" w:styleId="aa">
    <w:name w:val="Normal (Web)"/>
    <w:basedOn w:val="a"/>
    <w:uiPriority w:val="99"/>
    <w:unhideWhenUsed/>
    <w:rsid w:val="00177F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77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7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7F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7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Будыка</cp:lastModifiedBy>
  <cp:revision>7</cp:revision>
  <dcterms:created xsi:type="dcterms:W3CDTF">2019-01-31T09:29:00Z</dcterms:created>
  <dcterms:modified xsi:type="dcterms:W3CDTF">2019-02-01T06:41:00Z</dcterms:modified>
</cp:coreProperties>
</file>