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35" w:rsidRPr="00CB0E35" w:rsidRDefault="00CB0E35" w:rsidP="00CB0E35">
      <w:pPr>
        <w:jc w:val="center"/>
        <w:rPr>
          <w:b/>
          <w:sz w:val="32"/>
          <w:szCs w:val="32"/>
        </w:rPr>
      </w:pPr>
      <w:r w:rsidRPr="00CB0E35">
        <w:rPr>
          <w:b/>
          <w:sz w:val="32"/>
          <w:szCs w:val="32"/>
        </w:rPr>
        <w:t>Отчёт о работе референс-центра по мониторингу за возбудителем бруцеллёза в 2019 г.</w:t>
      </w:r>
    </w:p>
    <w:p w:rsidR="00CB0E35" w:rsidRPr="00CB0E35" w:rsidRDefault="00CB0E35" w:rsidP="00CB0E35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969"/>
        <w:gridCol w:w="4394"/>
        <w:gridCol w:w="1701"/>
      </w:tblGrid>
      <w:tr w:rsidR="00AC6CE1" w:rsidRPr="00F55C41" w:rsidTr="00AC6CE1">
        <w:tc>
          <w:tcPr>
            <w:tcW w:w="4928" w:type="dxa"/>
          </w:tcPr>
          <w:p w:rsidR="00AC6CE1" w:rsidRPr="00073F8B" w:rsidRDefault="00AC6CE1" w:rsidP="00AC6CE1">
            <w:pPr>
              <w:suppressAutoHyphens/>
              <w:ind w:right="-60"/>
              <w:jc w:val="center"/>
            </w:pPr>
            <w:r w:rsidRPr="00AC6CE1">
              <w:rPr>
                <w:b/>
              </w:rPr>
              <w:t>Наименование мероприятия (указать: по плану или вне плана)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1" w:rsidRPr="008278EE" w:rsidRDefault="00AC6CE1" w:rsidP="00AC6CE1">
            <w:pPr>
              <w:suppressAutoHyphens/>
              <w:ind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278EE">
              <w:rPr>
                <w:b/>
                <w:sz w:val="28"/>
                <w:szCs w:val="28"/>
              </w:rPr>
              <w:t>Полученные результаты (краткая аннотация)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1" w:rsidRPr="008278EE" w:rsidRDefault="00AC6CE1" w:rsidP="00AC6CE1">
            <w:pPr>
              <w:suppressAutoHyphens/>
              <w:ind w:left="-248"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278EE">
              <w:rPr>
                <w:b/>
                <w:sz w:val="28"/>
                <w:szCs w:val="28"/>
              </w:rPr>
              <w:t>Исполнители/соисполнители, ответственные за организацию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1" w:rsidRPr="008278EE" w:rsidRDefault="00AC6CE1" w:rsidP="00AC6CE1">
            <w:pPr>
              <w:suppressAutoHyphens/>
              <w:ind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278EE">
              <w:rPr>
                <w:b/>
                <w:sz w:val="28"/>
                <w:szCs w:val="28"/>
              </w:rPr>
              <w:t>Срок исполнения (месяц)</w:t>
            </w:r>
          </w:p>
        </w:tc>
      </w:tr>
      <w:tr w:rsidR="00073F8B" w:rsidRPr="00F55C41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Подготовлен  и направлен в Роспотребнадзор проект информационного письма руководителя Службы «Об эпизоотолого-эпидемиологической ситуации по бруцеллезу в 2018 г. и прогнозе заболеваемости на 2019 г.»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Представлен анализ эпизоотолого-эпидемиологической обстановки по бруцеллезу в Российской Федерации в 2018 г., дан прогноз развития ситуации по заболеваемости людей бруцеллезом на 2019 г.</w:t>
            </w:r>
          </w:p>
          <w:p w:rsidR="00073F8B" w:rsidRPr="00073F8B" w:rsidRDefault="00073F8B" w:rsidP="00AC6CE1">
            <w:pPr>
              <w:suppressAutoHyphens/>
              <w:ind w:right="-60"/>
            </w:pPr>
            <w:r w:rsidRPr="00073F8B">
              <w:t>Письмо руководителя Роспотребнадзора вх. № 01/1920-2019-32</w:t>
            </w:r>
            <w:r w:rsidR="00AC6CE1">
              <w:t xml:space="preserve"> </w:t>
            </w:r>
            <w:r w:rsidRPr="00073F8B">
              <w:t>от 11.02.2019.</w:t>
            </w:r>
          </w:p>
        </w:tc>
        <w:tc>
          <w:tcPr>
            <w:tcW w:w="4394" w:type="dxa"/>
          </w:tcPr>
          <w:p w:rsidR="00073F8B" w:rsidRPr="0036217D" w:rsidRDefault="00073F8B" w:rsidP="00270CAD">
            <w:pPr>
              <w:suppressAutoHyphens/>
              <w:ind w:right="-60"/>
            </w:pPr>
            <w:r w:rsidRPr="0036217D">
              <w:t>Лаборатория бруцелл</w:t>
            </w:r>
            <w:r>
              <w:t>е</w:t>
            </w:r>
            <w:r w:rsidRPr="0036217D">
              <w:t>за:</w:t>
            </w:r>
          </w:p>
          <w:p w:rsidR="00073F8B" w:rsidRPr="0036217D" w:rsidRDefault="00073F8B" w:rsidP="00270CAD">
            <w:pPr>
              <w:suppressAutoHyphens/>
              <w:ind w:right="-60"/>
            </w:pPr>
            <w:r w:rsidRPr="0036217D">
              <w:t>Пономаренко Д.Г.,</w:t>
            </w:r>
          </w:p>
          <w:p w:rsidR="00073F8B" w:rsidRPr="0036217D" w:rsidRDefault="00073F8B" w:rsidP="00270CAD">
            <w:pPr>
              <w:suppressAutoHyphens/>
              <w:ind w:right="-60"/>
            </w:pPr>
            <w:r w:rsidRPr="0036217D">
              <w:t>Русанова Д.В.,</w:t>
            </w:r>
          </w:p>
          <w:p w:rsidR="00073F8B" w:rsidRPr="0036217D" w:rsidRDefault="00073F8B" w:rsidP="00270CAD">
            <w:pPr>
              <w:suppressAutoHyphens/>
              <w:ind w:right="-60"/>
            </w:pPr>
            <w:r w:rsidRPr="0036217D">
              <w:t xml:space="preserve">Хачатурова А.А., </w:t>
            </w:r>
          </w:p>
          <w:p w:rsidR="00073F8B" w:rsidRPr="00F55C41" w:rsidRDefault="00073F8B" w:rsidP="00270CAD">
            <w:pPr>
              <w:suppressAutoHyphens/>
              <w:ind w:right="-60"/>
              <w:rPr>
                <w:b/>
                <w:sz w:val="28"/>
                <w:szCs w:val="28"/>
              </w:rPr>
            </w:pPr>
            <w:r w:rsidRPr="0036217D">
              <w:t>Бердникова Т.В.</w:t>
            </w:r>
          </w:p>
        </w:tc>
        <w:tc>
          <w:tcPr>
            <w:tcW w:w="1701" w:type="dxa"/>
          </w:tcPr>
          <w:p w:rsidR="00073F8B" w:rsidRPr="00F55C41" w:rsidRDefault="00073F8B" w:rsidP="00270CA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6217D">
              <w:t>февраль</w:t>
            </w:r>
          </w:p>
        </w:tc>
      </w:tr>
      <w:tr w:rsidR="00073F8B" w:rsidRPr="0036217D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Подготовлена аналитическая статья «Анализ эпизоотолого-эпидемиологической обстановки по бруцеллезу в Российской Федерации в 2018 г. и прогноз на 2019 г.»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Статья опубликована в научно-практическом журнале «Проблемы особо опасных инфекций» № 2 (2019 г.)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5D1438">
              <w:t>Лаборатория бруцелл</w:t>
            </w:r>
            <w:r>
              <w:t>е</w:t>
            </w:r>
            <w:r w:rsidRPr="005D1438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  <w:p w:rsidR="00073F8B" w:rsidRDefault="00073F8B" w:rsidP="00270CAD">
            <w:pPr>
              <w:suppressAutoHyphens/>
              <w:ind w:right="-60"/>
            </w:pPr>
            <w:r w:rsidRPr="005D1438">
              <w:t>Лаборатория эпидемиологии</w:t>
            </w:r>
            <w:r>
              <w:t>:</w:t>
            </w:r>
            <w:r w:rsidRPr="005D1438">
              <w:t xml:space="preserve"> </w:t>
            </w:r>
          </w:p>
          <w:p w:rsidR="00073F8B" w:rsidRDefault="00073F8B" w:rsidP="00270CAD">
            <w:pPr>
              <w:suppressAutoHyphens/>
              <w:ind w:right="-60"/>
            </w:pPr>
            <w:r>
              <w:t>Малецкая О.В.,</w:t>
            </w:r>
          </w:p>
          <w:p w:rsidR="00073F8B" w:rsidRPr="0036217D" w:rsidRDefault="00073F8B" w:rsidP="00270CAD">
            <w:pPr>
              <w:suppressAutoHyphens/>
              <w:ind w:right="-60"/>
            </w:pPr>
            <w:r>
              <w:t>Манин Е.А.</w:t>
            </w:r>
          </w:p>
        </w:tc>
        <w:tc>
          <w:tcPr>
            <w:tcW w:w="1701" w:type="dxa"/>
          </w:tcPr>
          <w:p w:rsidR="00073F8B" w:rsidRPr="0036217D" w:rsidRDefault="00073F8B" w:rsidP="00270CAD">
            <w:pPr>
              <w:suppressAutoHyphens/>
              <w:ind w:right="-60"/>
              <w:jc w:val="center"/>
            </w:pPr>
            <w:r>
              <w:t>март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Подготовлено и направлено в Центры индикации возбудителей инфекционных болезней I-II групп патогенности и обеспечения противоэпидемической готовности и ФБУЗ «Центр гигиены и эпидемиологии» Роспотребнадзора в субъектах Российской Федерации информационное письмо «Перечень диагностических препаратов, тест-систем, питательных сред, предназначенных для использования при проведении лабораторной диагностики бруцеллеза у людей»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Представлен актуализированный перечень МИБП, предназначенный для проведения лабораторных исследований на бруцеллез с целью повышения информированности специалистов диагностических лабораторий Роспотребнадзора проводящих (организующих), лабораторную диагностику бруцеллеза</w:t>
            </w:r>
            <w:r w:rsidR="00AC6CE1">
              <w:t xml:space="preserve"> </w:t>
            </w:r>
            <w:r w:rsidRPr="00073F8B">
              <w:t>исх. №  26-30-12-11-734-2019 от 03.06.2019.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Хачатурова А.А., </w:t>
            </w:r>
          </w:p>
          <w:p w:rsidR="00073F8B" w:rsidRPr="005D1438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июнь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Подготовлен и направлен в Роспотребнадзор Российской Федерации проект </w:t>
            </w:r>
            <w:r w:rsidRPr="00073F8B">
              <w:lastRenderedPageBreak/>
              <w:t>Информационного бюллетеня «Бруцеллез в Российской Федерации в 2018 г.»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 xml:space="preserve">Письмо руководителя Роспотребнадзора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вх. № 02/9450-2019-32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от 02.07.2019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Повышение информированности руководителей территориальных  органов Роспотребнадзора для принятия управленческих решений по снижению (стабилизации) заболеваемости бруцеллезом.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5D1438">
              <w:lastRenderedPageBreak/>
              <w:t>Лаборатория бруцелл</w:t>
            </w:r>
            <w:r>
              <w:t>е</w:t>
            </w:r>
            <w:r w:rsidRPr="005D1438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lastRenderedPageBreak/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  <w:p w:rsidR="00073F8B" w:rsidRDefault="00073F8B" w:rsidP="00270CAD">
            <w:pPr>
              <w:suppressAutoHyphens/>
              <w:ind w:right="-60"/>
            </w:pPr>
            <w:r w:rsidRPr="005D1438">
              <w:t>Лаборатория эпидемиологии</w:t>
            </w:r>
            <w:r>
              <w:t>:</w:t>
            </w:r>
            <w:r w:rsidRPr="005D1438">
              <w:t xml:space="preserve"> </w:t>
            </w:r>
          </w:p>
          <w:p w:rsidR="00073F8B" w:rsidRDefault="00073F8B" w:rsidP="00270CAD">
            <w:pPr>
              <w:suppressAutoHyphens/>
              <w:ind w:right="-60"/>
            </w:pPr>
            <w:r>
              <w:t>Малецкая О.В.,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Манин Е.А.,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Семенко О.В.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lastRenderedPageBreak/>
              <w:t>июнь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Проведена внешняя оценка качества диагностических исследований на бруцеллез, проводимых в лабораториях Центров индикации возбудителей инфекционных болезней I-II групп патогенности и обеспечения противоэпидемической готовности и ФБУЗ Центров гигиены и эпидемиологии в субъектах Российской Федерации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Направление в адрес лабораторий Центров индикации возбудителей инфекционных болезней I-II групп патогенности и обеспечения противоэпидемической готовности и ФБУЗ Центров гигиены и эпидемиологии в субъектах РФ панелей контрольных образцов ДНК </w:t>
            </w:r>
            <w:r w:rsidRPr="00073F8B">
              <w:rPr>
                <w:i/>
              </w:rPr>
              <w:t>Brucella</w:t>
            </w:r>
            <w:r w:rsidRPr="00073F8B">
              <w:t xml:space="preserve"> spp. для внешней оценки качества ПЦР-диагностических исследований на бруцеллез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исх. № 26-30-12-11-710-2019 от 28.05.2019.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Оценка и направление анализа результатов ВОК диагностических исследований на бруцеллез в Роспотребнадзор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исх. № 26-30-13-09-1371-2019 от 01.10.2019.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Результат: оценка диагностической достоверности проводимых исследований на бруцеллез (сопоставимость/воспроизводимость результатов, выявление проблем, возникающих при проведении исследований) в лабораториях учреждений Роспотребнадзора.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Pr="005D1438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апрель-сентябрь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Проведены лабораторные исследования контрольных образцов на наличие (отсутствие) антител к возбудителю бруцеллеза в рамках Программы </w:t>
            </w:r>
            <w:r w:rsidRPr="00073F8B">
              <w:lastRenderedPageBreak/>
              <w:t>межлабораторных сравнительных испытаний «ОК 1Б08/19»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Соответствие результатов лабораторного исследования контрольной пробы фактическому наличию антител.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(свидетельство № 147-Б-МСИ-2019).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lastRenderedPageBreak/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июнь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Повышение квалификации специалистов референс-центра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Обучение на курсах повышение квалификации по программе «ПЦР-диагностика инфекционных заболеваний» при ФБУН ЦНИИ эпидемиологии Роспотребнадзора (2 спец.).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Обучение на курсах повышения квалификации по программам: «Бактериология. Инфекционные болезни, требующие проведения мероприятий по санитарной охране территории РФ» (3 спец.); «Биологическая безопасность»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(3 спец.).</w:t>
            </w:r>
          </w:p>
        </w:tc>
        <w:tc>
          <w:tcPr>
            <w:tcW w:w="4394" w:type="dxa"/>
          </w:tcPr>
          <w:p w:rsidR="00073F8B" w:rsidRPr="00EE6BCF" w:rsidRDefault="00073F8B" w:rsidP="00270CAD">
            <w:pPr>
              <w:suppressAutoHyphens/>
              <w:ind w:right="-60"/>
            </w:pPr>
            <w:r w:rsidRPr="00EE6BCF">
              <w:t>Лаборатория подготовки специалистов:</w:t>
            </w:r>
          </w:p>
          <w:p w:rsidR="00073F8B" w:rsidRPr="00EE6BCF" w:rsidRDefault="00073F8B" w:rsidP="00270CAD">
            <w:pPr>
              <w:suppressAutoHyphens/>
              <w:ind w:right="-60"/>
            </w:pPr>
            <w:r w:rsidRPr="00EE6BCF">
              <w:t>Таран Т.В.</w:t>
            </w:r>
          </w:p>
          <w:p w:rsidR="00073F8B" w:rsidRDefault="00073F8B" w:rsidP="00270CAD">
            <w:pPr>
              <w:suppressAutoHyphens/>
              <w:ind w:right="-60"/>
            </w:pPr>
            <w:r w:rsidRPr="00EE6BCF">
              <w:t>Швецова Н.М.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июнь-июль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октябрь-ноябрь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</w:tc>
      </w:tr>
      <w:tr w:rsidR="00073F8B" w:rsidRPr="0016224A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 xml:space="preserve">Организовано повышение уровня профессиональной подготовки специалистов учреждений Роспотребнадзора по вопросам организации и проведения эпидемиологического мониторинга, профилактики и лабораторной диагностики бруцеллеза </w:t>
            </w:r>
          </w:p>
          <w:p w:rsidR="00073F8B" w:rsidRPr="00073F8B" w:rsidRDefault="00073F8B" w:rsidP="00270CAD">
            <w:r w:rsidRPr="00073F8B">
              <w:t>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Повышение уровня профессиональной подготовки специалистов учреждений Роспотребнадзора по разделу «Бруцеллез»: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 «Бактериология» - 33 спец.;</w:t>
            </w: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  <w:r w:rsidRPr="00073F8B">
              <w:t>- «Эпидемиология» - 7 спец.;</w:t>
            </w:r>
          </w:p>
          <w:p w:rsidR="00AC6CE1" w:rsidRPr="00073F8B" w:rsidRDefault="00073F8B" w:rsidP="00270CAD">
            <w:pPr>
              <w:suppressAutoHyphens/>
              <w:ind w:right="-60"/>
            </w:pPr>
            <w:r w:rsidRPr="00073F8B">
              <w:t>- «Лабораторное дело» - 12 спец. со средним профессиональным образованием (лаборантов).</w:t>
            </w:r>
          </w:p>
        </w:tc>
        <w:tc>
          <w:tcPr>
            <w:tcW w:w="4394" w:type="dxa"/>
          </w:tcPr>
          <w:p w:rsidR="00073F8B" w:rsidRDefault="00073F8B" w:rsidP="00270CAD">
            <w:pPr>
              <w:rPr>
                <w:bCs/>
              </w:rPr>
            </w:pPr>
            <w:r w:rsidRPr="00A61FED">
              <w:rPr>
                <w:bCs/>
              </w:rPr>
              <w:t>Ку</w:t>
            </w:r>
            <w:r>
              <w:rPr>
                <w:bCs/>
              </w:rPr>
              <w:t>личенко А.Н.</w:t>
            </w:r>
          </w:p>
          <w:p w:rsidR="00073F8B" w:rsidRPr="00A61FED" w:rsidRDefault="00073F8B" w:rsidP="00270CAD">
            <w:pPr>
              <w:rPr>
                <w:bCs/>
              </w:rPr>
            </w:pPr>
            <w:r>
              <w:rPr>
                <w:bCs/>
              </w:rPr>
              <w:t>Борздова И.Ю.,</w:t>
            </w:r>
          </w:p>
          <w:p w:rsidR="00073F8B" w:rsidRDefault="00073F8B" w:rsidP="00270CAD">
            <w:pPr>
              <w:rPr>
                <w:bCs/>
              </w:rPr>
            </w:pPr>
            <w:r w:rsidRPr="00A61FED">
              <w:rPr>
                <w:bCs/>
              </w:rPr>
              <w:t>Жарникова Т.В.</w:t>
            </w:r>
            <w:r>
              <w:rPr>
                <w:bCs/>
              </w:rPr>
              <w:t>,</w:t>
            </w:r>
          </w:p>
          <w:p w:rsidR="00073F8B" w:rsidRPr="00A61FED" w:rsidRDefault="00073F8B" w:rsidP="00270CAD">
            <w:pPr>
              <w:rPr>
                <w:bCs/>
              </w:rPr>
            </w:pPr>
            <w:r>
              <w:rPr>
                <w:bCs/>
              </w:rPr>
              <w:t>Жилченко Е.Б.,</w:t>
            </w:r>
          </w:p>
          <w:p w:rsidR="00073F8B" w:rsidRDefault="00073F8B" w:rsidP="00270CAD">
            <w:pPr>
              <w:rPr>
                <w:bCs/>
              </w:rPr>
            </w:pPr>
            <w:r w:rsidRPr="00A61FED">
              <w:rPr>
                <w:bCs/>
              </w:rPr>
              <w:t>Михайлова М.Е.</w:t>
            </w:r>
            <w:r>
              <w:rPr>
                <w:bCs/>
              </w:rPr>
              <w:t>,</w:t>
            </w:r>
          </w:p>
          <w:p w:rsidR="00073F8B" w:rsidRPr="00A61FED" w:rsidRDefault="00073F8B" w:rsidP="00270CAD">
            <w:pPr>
              <w:rPr>
                <w:bCs/>
              </w:rPr>
            </w:pPr>
            <w:r>
              <w:rPr>
                <w:bCs/>
              </w:rPr>
              <w:t>Пономаренко Д.Г.,</w:t>
            </w:r>
          </w:p>
          <w:p w:rsidR="00073F8B" w:rsidRPr="003375D9" w:rsidRDefault="00073F8B" w:rsidP="00270CAD">
            <w:r>
              <w:t>Русанова Д.В.,</w:t>
            </w:r>
          </w:p>
          <w:p w:rsidR="00073F8B" w:rsidRPr="00A61FED" w:rsidRDefault="00073F8B" w:rsidP="00270CAD">
            <w:pPr>
              <w:rPr>
                <w:bCs/>
              </w:rPr>
            </w:pPr>
            <w:r>
              <w:rPr>
                <w:bCs/>
              </w:rPr>
              <w:t>Таран Т.В.,</w:t>
            </w:r>
          </w:p>
          <w:p w:rsidR="00073F8B" w:rsidRPr="001F30CF" w:rsidRDefault="00073F8B" w:rsidP="00270CAD">
            <w:r w:rsidRPr="00A61FED">
              <w:rPr>
                <w:bCs/>
              </w:rPr>
              <w:t>Швецова Н.М.</w:t>
            </w:r>
          </w:p>
        </w:tc>
        <w:tc>
          <w:tcPr>
            <w:tcW w:w="1701" w:type="dxa"/>
          </w:tcPr>
          <w:p w:rsidR="00073F8B" w:rsidRDefault="00073F8B" w:rsidP="00270CAD">
            <w:pPr>
              <w:jc w:val="center"/>
              <w:rPr>
                <w:bCs/>
              </w:rPr>
            </w:pPr>
            <w:r>
              <w:rPr>
                <w:bCs/>
              </w:rPr>
              <w:t>февраль-июнь</w:t>
            </w:r>
          </w:p>
          <w:p w:rsidR="00073F8B" w:rsidRPr="0016224A" w:rsidRDefault="00073F8B" w:rsidP="00270CAD">
            <w:pPr>
              <w:jc w:val="center"/>
              <w:rPr>
                <w:bCs/>
              </w:rPr>
            </w:pPr>
            <w:r>
              <w:rPr>
                <w:bCs/>
              </w:rPr>
              <w:t>октябрь-ноябрь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Консультации специалистов в режиме оперативной связи (по плану):</w:t>
            </w:r>
          </w:p>
          <w:p w:rsidR="00073F8B" w:rsidRPr="00073F8B" w:rsidRDefault="00073F8B" w:rsidP="00270CAD">
            <w:r w:rsidRPr="00073F8B">
              <w:t>- Управления Роспотребнадзора по Липецкой, Тамбовской, Калининградской, Мурманской, Свердловской и Пензенской областей, Забайкальскому, Хабаровскому краев, Республик Хакасия и Башкортостан, Ханты-Мансийскому автономному округу-Югре и Еврейской автономной области;</w:t>
            </w:r>
          </w:p>
          <w:p w:rsidR="00073F8B" w:rsidRPr="00073F8B" w:rsidRDefault="00073F8B" w:rsidP="00270CAD">
            <w:r w:rsidRPr="00073F8B">
              <w:t xml:space="preserve">- ФБУЗ Центров гигиены и эпидемиологии в Хабаровском, Краснодарском краях, </w:t>
            </w:r>
            <w:r w:rsidRPr="00073F8B">
              <w:lastRenderedPageBreak/>
              <w:t>Свердловской, Калининградской, Липецкой, Пензенской областях;</w:t>
            </w:r>
          </w:p>
          <w:p w:rsidR="00073F8B" w:rsidRPr="00073F8B" w:rsidRDefault="00073F8B" w:rsidP="00270CAD"/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</w:p>
          <w:p w:rsidR="00073F8B" w:rsidRPr="00073F8B" w:rsidRDefault="00073F8B" w:rsidP="00270CAD">
            <w:pPr>
              <w:suppressAutoHyphens/>
              <w:ind w:right="-60"/>
              <w:jc w:val="both"/>
            </w:pPr>
            <w:r w:rsidRPr="00073F8B">
              <w:t>- ФКП «Ставропольская биофабрика».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Специалистами референс-центра даны разъяснения и рекомендации по вопросам: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 по тактике организации и проведения вакцинации людей против бруцеллеза;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 отбора и обследованию контингентов риска подлежащих вакцинации против бруцеллеза;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- интерпретации результатов лабораторных исследований клинического материала и </w:t>
            </w:r>
            <w:r w:rsidRPr="00073F8B">
              <w:lastRenderedPageBreak/>
              <w:t>биоматериала от животных на бруцеллез;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выделения и идентификации культур возбудителя бруцеллеза;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постановки и учета результатов иммунологических исследований (ИФА, реакции Хеддельсона, Райта);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 ведения и актуализации в установленном порядке документации ИЛЦ;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 подготовка к хранению и консервация культур возбудителя бруцеллеза;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изучение культур вакцинных штаммов бруцелл.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lastRenderedPageBreak/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в</w:t>
            </w:r>
            <w:r w:rsidRPr="001C1680">
              <w:t xml:space="preserve"> течение года</w:t>
            </w:r>
          </w:p>
        </w:tc>
      </w:tr>
      <w:tr w:rsidR="00073F8B" w:rsidTr="00AC6CE1">
        <w:tc>
          <w:tcPr>
            <w:tcW w:w="4928" w:type="dxa"/>
          </w:tcPr>
          <w:p w:rsidR="00073F8B" w:rsidRDefault="00073F8B" w:rsidP="00270CAD">
            <w:r>
              <w:t xml:space="preserve">Оказана консультативно-методическая и практическая помощь специалистам </w:t>
            </w:r>
          </w:p>
          <w:p w:rsidR="00073F8B" w:rsidRDefault="00073F8B" w:rsidP="00270CAD">
            <w:r>
              <w:t>(по плану):</w:t>
            </w:r>
          </w:p>
          <w:p w:rsidR="00073F8B" w:rsidRDefault="00073F8B" w:rsidP="00270CAD"/>
          <w:p w:rsidR="00073F8B" w:rsidRDefault="00073F8B" w:rsidP="00270CAD">
            <w:r>
              <w:t>- </w:t>
            </w:r>
            <w:r w:rsidRPr="00F05824">
              <w:t>ФБУЗ Центр гигиены и эпидемиологии</w:t>
            </w:r>
            <w:r>
              <w:t xml:space="preserve"> в Кировской области;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>- </w:t>
            </w:r>
            <w:r w:rsidRPr="00274AD8">
              <w:t>Управление Роспотребнадзора по Краснодарскому краю</w:t>
            </w:r>
            <w:r>
              <w:t xml:space="preserve">, </w:t>
            </w:r>
            <w:r w:rsidRPr="001C1680">
              <w:t>ФКУЗ «Причерноморская противочумная станция»</w:t>
            </w:r>
            <w:r>
              <w:t>;</w:t>
            </w:r>
            <w:r w:rsidRPr="001C1680">
              <w:t xml:space="preserve"> 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>- </w:t>
            </w:r>
            <w:r w:rsidRPr="00874603">
              <w:t>ФБУЗ Центр</w:t>
            </w:r>
            <w:r>
              <w:t>а</w:t>
            </w:r>
            <w:r w:rsidRPr="00874603">
              <w:t xml:space="preserve"> гигиены и эпидемиологии в </w:t>
            </w:r>
            <w:r>
              <w:t>Пензенской</w:t>
            </w:r>
            <w:r w:rsidRPr="00874603">
              <w:t xml:space="preserve"> области;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 xml:space="preserve">- Управление </w:t>
            </w:r>
            <w:r w:rsidRPr="00122BD5">
              <w:t>Роспотребнадзора</w:t>
            </w:r>
            <w:r>
              <w:t xml:space="preserve"> по Хабаровскому краю, ФБУЗ Центр гигиены и эпидемиологии в Хабаровском крае, ФКУЗ Хабаровская противочумная станция;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>- </w:t>
            </w:r>
            <w:r w:rsidRPr="00F05824">
              <w:t>Управлени</w:t>
            </w:r>
            <w:r>
              <w:t>я</w:t>
            </w:r>
            <w:r w:rsidRPr="00F05824">
              <w:t xml:space="preserve"> Роспотребнадзора по Пензенской области</w:t>
            </w:r>
            <w:r>
              <w:t>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>- </w:t>
            </w:r>
            <w:r w:rsidRPr="00274AD8">
              <w:t>Управления Роспотребнадзора по Забайкальскому краю</w:t>
            </w:r>
            <w:r>
              <w:t>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Default="00073F8B" w:rsidP="00270CAD">
            <w:r>
              <w:t>- </w:t>
            </w:r>
            <w:r w:rsidRPr="00274AD8">
              <w:t>Управление Роспотребнадзора по Хабаровскому краю</w:t>
            </w:r>
            <w:r>
              <w:t>;</w:t>
            </w:r>
          </w:p>
          <w:p w:rsidR="00073F8B" w:rsidRDefault="00073F8B" w:rsidP="00270CAD"/>
          <w:p w:rsidR="00073F8B" w:rsidRDefault="00073F8B" w:rsidP="00270CAD"/>
          <w:p w:rsidR="00073F8B" w:rsidRDefault="00073F8B" w:rsidP="00270CAD"/>
          <w:p w:rsidR="00073F8B" w:rsidRPr="00BD016E" w:rsidRDefault="00073F8B" w:rsidP="00270CAD">
            <w:r>
              <w:t>- </w:t>
            </w:r>
            <w:r w:rsidRPr="00581EF5">
              <w:t>ФКП «Ставропольская биофабрика»</w:t>
            </w:r>
            <w:r>
              <w:t>.</w:t>
            </w:r>
          </w:p>
        </w:tc>
        <w:tc>
          <w:tcPr>
            <w:tcW w:w="3969" w:type="dxa"/>
          </w:tcPr>
          <w:p w:rsidR="00073F8B" w:rsidRDefault="00073F8B" w:rsidP="00270CAD">
            <w:pPr>
              <w:suppressAutoHyphens/>
              <w:ind w:right="-60"/>
            </w:pPr>
            <w:r w:rsidRPr="00F05824">
              <w:lastRenderedPageBreak/>
              <w:t>Консультативно-методическая, практическая помощь оказана: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по вопросам использования тест-штаммов бруцелл для контроля питательных сред и оценки антибиотикорезистентности выделенных культур;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 по вопросам организации  дополнительных мероприятиях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по профилактике бруцеллеза в эпизоотическом очаге инфекции; </w:t>
            </w:r>
            <w:r w:rsidRPr="001C1680">
              <w:t>проведение на базе референс-центра иммунологических исследований материала от людей, подозрительных на заражение возбудителем бруцелл</w:t>
            </w:r>
            <w:r>
              <w:t>е</w:t>
            </w:r>
            <w:r w:rsidRPr="001C1680">
              <w:t>за</w:t>
            </w:r>
            <w:r>
              <w:t>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проведение бактериологических, иммунологических и молекулярно-</w:t>
            </w:r>
            <w:r>
              <w:lastRenderedPageBreak/>
              <w:t>генетических исследований клинического материала и биоматериала от животных;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</w:t>
            </w:r>
            <w:r w:rsidRPr="00122BD5">
              <w:t>по вопросам профилактики и лабораторной диагностики бруцелл</w:t>
            </w:r>
            <w:r>
              <w:t>е</w:t>
            </w:r>
            <w:r w:rsidRPr="00122BD5">
              <w:t>за</w:t>
            </w:r>
            <w:r>
              <w:t xml:space="preserve"> (выезд специалиста референс-центра в г. Хабаровск), проведение на базе референс-центра бактериологических, иммунологических и молекулярно-генетических исследований материала от людей, подозрительных на заражение возбудителем бруцеллеза;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по вопросам планирования (тактике) вакцинации людей против бруцеллеза;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по вопросам организации  дополнительных мероприятиях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 профилактике бруцеллеза в эпизоотическом очаге инфекции;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по вопросам интерпретации результатов лабораторных исследований клинического материала на бруцеллез;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- оценка штамма бруцелл, используемого для производства вакцины против бруцеллеза для иммунизации животных.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lastRenderedPageBreak/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Логвиненко О.В.,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Ракитина Е.Л.,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Костюченко М.В.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февраль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февраль-март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июнь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июнь-июль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июль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сентябрь-октябрь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</w:t>
            </w: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</w:p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ноябрь-декабрь</w:t>
            </w:r>
          </w:p>
        </w:tc>
      </w:tr>
      <w:tr w:rsidR="00073F8B" w:rsidTr="00AC6CE1">
        <w:tc>
          <w:tcPr>
            <w:tcW w:w="4928" w:type="dxa"/>
          </w:tcPr>
          <w:p w:rsidR="00073F8B" w:rsidRDefault="00073F8B" w:rsidP="00270CAD">
            <w:r w:rsidRPr="001C1680">
              <w:lastRenderedPageBreak/>
              <w:t xml:space="preserve">Оказана консультативно-методическая и диагностическая помощь по вопросам лабораторной диагностики бруцеллеза </w:t>
            </w:r>
            <w:r w:rsidRPr="001C1680">
              <w:lastRenderedPageBreak/>
              <w:t>специалистам «Краевого центра по диагностике, лечению и экспертизе профпатологии бруцеллеза» (по плану).</w:t>
            </w:r>
          </w:p>
        </w:tc>
        <w:tc>
          <w:tcPr>
            <w:tcW w:w="3969" w:type="dxa"/>
          </w:tcPr>
          <w:p w:rsidR="00073F8B" w:rsidRPr="00F05824" w:rsidRDefault="00073F8B" w:rsidP="00270CAD">
            <w:pPr>
              <w:suppressAutoHyphens/>
              <w:ind w:right="-60"/>
            </w:pPr>
            <w:r w:rsidRPr="001C1680">
              <w:lastRenderedPageBreak/>
              <w:t>Повышение результативности и эффективности лабораторной диагностики бруцеллеза.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lastRenderedPageBreak/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Логвиненко О.В.,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Ракитина Е.Л.,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Костюченко М.В.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lastRenderedPageBreak/>
              <w:t>в</w:t>
            </w:r>
            <w:r w:rsidRPr="001C1680">
              <w:t xml:space="preserve"> течение года</w:t>
            </w:r>
          </w:p>
        </w:tc>
      </w:tr>
      <w:tr w:rsidR="00073F8B" w:rsidRPr="00A77477" w:rsidTr="00AC6CE1">
        <w:tc>
          <w:tcPr>
            <w:tcW w:w="4928" w:type="dxa"/>
          </w:tcPr>
          <w:p w:rsidR="00073F8B" w:rsidRDefault="00073F8B" w:rsidP="00270CAD">
            <w:pPr>
              <w:suppressAutoHyphens/>
              <w:ind w:right="-60"/>
            </w:pPr>
            <w:r w:rsidRPr="00C95DCB">
              <w:t>Изучение  культур возбудителя бруцелл</w:t>
            </w:r>
            <w:r>
              <w:t>е</w:t>
            </w:r>
            <w:r w:rsidRPr="00C95DCB">
              <w:t>за, выделенных</w:t>
            </w:r>
            <w:r>
              <w:t xml:space="preserve"> в 2019 г. в</w:t>
            </w:r>
            <w:r w:rsidRPr="00C95DCB">
              <w:t xml:space="preserve"> </w:t>
            </w:r>
            <w:r>
              <w:t>ФБУЗ Центр гигиены и эпидемиологии в субъектах Российской Федерации</w:t>
            </w:r>
          </w:p>
          <w:p w:rsidR="00073F8B" w:rsidRDefault="00073F8B" w:rsidP="00270CAD">
            <w:pPr>
              <w:suppressAutoHyphens/>
              <w:ind w:right="-60"/>
            </w:pPr>
            <w:r w:rsidRPr="00342537">
              <w:t>(по плану)</w:t>
            </w:r>
            <w:r>
              <w:t>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r w:rsidRPr="003A4B19">
              <w:t>Углубленный анализ штаммов бруцелл из коллекции ФКУЗ СтавНИПЧИ Роспотребнадзора</w:t>
            </w:r>
            <w:r>
              <w:t xml:space="preserve"> молекулярно-генетическими методами.</w:t>
            </w:r>
          </w:p>
        </w:tc>
        <w:tc>
          <w:tcPr>
            <w:tcW w:w="3969" w:type="dxa"/>
          </w:tcPr>
          <w:p w:rsidR="00073F8B" w:rsidRDefault="00073F8B" w:rsidP="00270CAD">
            <w:pPr>
              <w:suppressAutoHyphens/>
              <w:ind w:right="-60"/>
            </w:pPr>
            <w:r w:rsidRPr="00C909A9">
              <w:t xml:space="preserve">Определена видовая, биоваровая принадлежность и </w:t>
            </w:r>
            <w:r w:rsidRPr="00C909A9">
              <w:rPr>
                <w:lang w:val="en-US"/>
              </w:rPr>
              <w:t>MLVA</w:t>
            </w:r>
            <w:r w:rsidRPr="00C909A9">
              <w:t xml:space="preserve">-генотип </w:t>
            </w:r>
            <w:r>
              <w:t>30</w:t>
            </w:r>
            <w:r w:rsidRPr="00C909A9">
              <w:t xml:space="preserve"> штаммов бруцелл, выделенных от больных бруцеллезом людей в Республиках Калмыкия (</w:t>
            </w:r>
            <w:r>
              <w:t>24</w:t>
            </w:r>
            <w:r w:rsidRPr="00C909A9">
              <w:t xml:space="preserve"> штам</w:t>
            </w:r>
            <w:r>
              <w:t>ма</w:t>
            </w:r>
            <w:r w:rsidRPr="00C909A9">
              <w:t>), Дагестан (1</w:t>
            </w:r>
            <w:r>
              <w:t xml:space="preserve"> штамм), Хабаровском крае (1 штамм)</w:t>
            </w:r>
            <w:r w:rsidRPr="00C909A9">
              <w:t>, Свердловск</w:t>
            </w:r>
            <w:r>
              <w:t>ой обл.</w:t>
            </w:r>
            <w:r w:rsidRPr="00C909A9">
              <w:t xml:space="preserve"> (1</w:t>
            </w:r>
            <w:r>
              <w:t> </w:t>
            </w:r>
            <w:r w:rsidRPr="00C909A9">
              <w:t>штамм)</w:t>
            </w:r>
            <w:r>
              <w:t>,</w:t>
            </w:r>
            <w:r w:rsidRPr="00C909A9">
              <w:t xml:space="preserve"> Ставропольском крае (</w:t>
            </w:r>
            <w:r>
              <w:t>3 </w:t>
            </w:r>
            <w:r w:rsidRPr="00C909A9">
              <w:t>штамм</w:t>
            </w:r>
            <w:r>
              <w:t>а</w:t>
            </w:r>
            <w:r w:rsidRPr="00C909A9">
              <w:t>)</w:t>
            </w:r>
            <w:r>
              <w:t>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 xml:space="preserve">Определены фенотипические характеристики и </w:t>
            </w:r>
            <w:r w:rsidRPr="00D47865">
              <w:t>MLVA-16</w:t>
            </w:r>
            <w:r>
              <w:t xml:space="preserve"> генотип 32 штаммов бруцелл, выделенных в различные годы на территории Ставропольского края (18),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Р. Дагестан (7), </w:t>
            </w:r>
          </w:p>
          <w:p w:rsidR="00073F8B" w:rsidRPr="00F05824" w:rsidRDefault="00073F8B" w:rsidP="00270CAD">
            <w:pPr>
              <w:suppressAutoHyphens/>
              <w:ind w:right="-60"/>
            </w:pPr>
            <w:r>
              <w:t>Р. Калмыкия (7).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Pr="00C909A9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Pr="00A77477" w:rsidRDefault="00073F8B" w:rsidP="00270CAD">
            <w:pPr>
              <w:suppressAutoHyphens/>
              <w:ind w:right="-60"/>
              <w:jc w:val="center"/>
            </w:pPr>
            <w:r>
              <w:t>в</w:t>
            </w:r>
            <w:r w:rsidRPr="00F66084">
              <w:t xml:space="preserve"> течение года</w:t>
            </w:r>
          </w:p>
        </w:tc>
      </w:tr>
      <w:tr w:rsidR="00073F8B" w:rsidTr="00AC6CE1">
        <w:tc>
          <w:tcPr>
            <w:tcW w:w="4928" w:type="dxa"/>
          </w:tcPr>
          <w:p w:rsidR="00073F8B" w:rsidRPr="00C95DCB" w:rsidRDefault="00073F8B" w:rsidP="00270CAD">
            <w:pPr>
              <w:suppressAutoHyphens/>
              <w:ind w:right="-60"/>
            </w:pPr>
            <w:r>
              <w:t>П</w:t>
            </w:r>
            <w:r w:rsidRPr="0061354E">
              <w:t>роведены</w:t>
            </w:r>
            <w:r>
              <w:t xml:space="preserve"> диагностические</w:t>
            </w:r>
            <w:r w:rsidRPr="0061354E">
              <w:t xml:space="preserve"> лабораторные исследования клинического материала</w:t>
            </w:r>
            <w:r w:rsidRPr="00427950">
              <w:t xml:space="preserve"> </w:t>
            </w:r>
            <w:r>
              <w:t xml:space="preserve">и биоматериала от животных </w:t>
            </w:r>
            <w:r w:rsidRPr="0061354E">
              <w:t>на бруцелл</w:t>
            </w:r>
            <w:r>
              <w:t>е</w:t>
            </w:r>
            <w:r w:rsidRPr="0061354E">
              <w:t>з</w:t>
            </w:r>
            <w:r>
              <w:t xml:space="preserve"> </w:t>
            </w:r>
            <w:r w:rsidRPr="00A03549">
              <w:t>(</w:t>
            </w:r>
            <w:r>
              <w:t xml:space="preserve">по </w:t>
            </w:r>
            <w:r w:rsidRPr="00A03549">
              <w:t>план</w:t>
            </w:r>
            <w:r>
              <w:t>у</w:t>
            </w:r>
            <w:r w:rsidRPr="00A03549">
              <w:t>)</w:t>
            </w:r>
            <w:r>
              <w:t>.</w:t>
            </w:r>
          </w:p>
        </w:tc>
        <w:tc>
          <w:tcPr>
            <w:tcW w:w="3969" w:type="dxa"/>
          </w:tcPr>
          <w:p w:rsidR="00073F8B" w:rsidRPr="005848AF" w:rsidRDefault="00073F8B" w:rsidP="00270CAD">
            <w:r>
              <w:t>Всего 1977 исследований:</w:t>
            </w:r>
          </w:p>
          <w:p w:rsidR="00073F8B" w:rsidRPr="00C909A9" w:rsidRDefault="00073F8B" w:rsidP="00270CAD">
            <w:r w:rsidRPr="00C909A9">
              <w:t xml:space="preserve">- </w:t>
            </w:r>
            <w:r>
              <w:t>9</w:t>
            </w:r>
            <w:r w:rsidRPr="005848AF">
              <w:t>4</w:t>
            </w:r>
            <w:r>
              <w:t>6</w:t>
            </w:r>
            <w:r w:rsidRPr="00C909A9">
              <w:t xml:space="preserve"> бактериологических исследований;</w:t>
            </w:r>
          </w:p>
          <w:p w:rsidR="00073F8B" w:rsidRPr="00C909A9" w:rsidRDefault="00073F8B" w:rsidP="00270CAD">
            <w:r w:rsidRPr="00C909A9">
              <w:t xml:space="preserve">- </w:t>
            </w:r>
            <w:r>
              <w:t>298</w:t>
            </w:r>
            <w:r w:rsidRPr="00C909A9">
              <w:t xml:space="preserve"> иммунологических исследовани</w:t>
            </w:r>
            <w:r>
              <w:t>й</w:t>
            </w:r>
            <w:r w:rsidRPr="00C909A9">
              <w:t xml:space="preserve">, в т. ч. </w:t>
            </w:r>
            <w:r>
              <w:t>122</w:t>
            </w:r>
            <w:r w:rsidRPr="00C909A9">
              <w:t xml:space="preserve"> реакций агглютинации (Хеддельсона, Райта), </w:t>
            </w:r>
            <w:r>
              <w:t>147</w:t>
            </w:r>
            <w:r w:rsidRPr="00C909A9">
              <w:t xml:space="preserve"> –</w:t>
            </w:r>
            <w:r>
              <w:t xml:space="preserve">  ИФА, 29-</w:t>
            </w:r>
            <w:r w:rsidRPr="00C909A9">
              <w:t xml:space="preserve"> цитометрическ</w:t>
            </w:r>
            <w:r>
              <w:t>ий тест активации базофилов;</w:t>
            </w:r>
          </w:p>
          <w:p w:rsidR="00073F8B" w:rsidRPr="00C909A9" w:rsidRDefault="00073F8B" w:rsidP="00270CAD">
            <w:pPr>
              <w:suppressAutoHyphens/>
              <w:ind w:right="-60"/>
            </w:pPr>
            <w:r w:rsidRPr="00C909A9">
              <w:t xml:space="preserve">- </w:t>
            </w:r>
            <w:r>
              <w:t>733</w:t>
            </w:r>
            <w:r w:rsidRPr="00C909A9">
              <w:t xml:space="preserve"> молекулярно-генетических исследований (ПЦР – </w:t>
            </w:r>
            <w:r>
              <w:t>485</w:t>
            </w:r>
            <w:r w:rsidRPr="00C909A9">
              <w:t xml:space="preserve">; </w:t>
            </w:r>
            <w:r>
              <w:rPr>
                <w:lang w:val="en-US"/>
              </w:rPr>
              <w:t>MLVA </w:t>
            </w:r>
            <w:r>
              <w:t>генотипирование</w:t>
            </w:r>
            <w:r w:rsidRPr="00C909A9">
              <w:t xml:space="preserve"> – </w:t>
            </w:r>
            <w:r>
              <w:t>248</w:t>
            </w:r>
            <w:r w:rsidRPr="00C909A9">
              <w:t>)</w:t>
            </w:r>
            <w:r>
              <w:t>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Логвиненко О.В.,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Ракитина Е.Л.,</w:t>
            </w:r>
          </w:p>
          <w:p w:rsidR="00073F8B" w:rsidRPr="00C909A9" w:rsidRDefault="00073F8B" w:rsidP="00270CAD">
            <w:r>
              <w:t>Костюченко М.В.</w:t>
            </w:r>
          </w:p>
        </w:tc>
        <w:tc>
          <w:tcPr>
            <w:tcW w:w="1701" w:type="dxa"/>
          </w:tcPr>
          <w:p w:rsidR="00073F8B" w:rsidRPr="00427950" w:rsidRDefault="00073F8B" w:rsidP="00270CAD">
            <w:pPr>
              <w:suppressAutoHyphens/>
              <w:ind w:right="-60"/>
              <w:jc w:val="center"/>
            </w:pPr>
            <w:r>
              <w:t>в</w:t>
            </w:r>
            <w:r w:rsidRPr="00F66084">
              <w:t xml:space="preserve"> течение года</w:t>
            </w:r>
          </w:p>
          <w:p w:rsidR="00073F8B" w:rsidRDefault="00073F8B" w:rsidP="00270CAD">
            <w:pPr>
              <w:suppressAutoHyphens/>
              <w:ind w:right="-60"/>
            </w:pPr>
          </w:p>
        </w:tc>
      </w:tr>
      <w:tr w:rsidR="00073F8B" w:rsidRPr="00A77477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Производство МИБП для диагностики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- «Диагностикум бруцеллезный жидкий для реакции агглютинации, суспензия для диагностических целей»;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Набор реагентов тест-система диагностическая  для возбудителя  бруцеллеза  в иммуноферментном анализе (ИФА) («ИФА-Бру-СтавНИПЧИ»);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- Набор реагентов тест-система иммуноферментная для выявления антител к возбудителю бруцеллеза («ИФА-Бру-Аг-СтавНИПЧИ»);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kern w:val="28"/>
              </w:rPr>
            </w:pPr>
            <w:r w:rsidRPr="00073F8B">
              <w:rPr>
                <w:kern w:val="28"/>
              </w:rPr>
              <w:t>- «Питательная среда жидкая для транспортировки биоматериала и накопления бруцелл»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jc w:val="both"/>
            </w:pPr>
            <w:r w:rsidRPr="00073F8B">
              <w:lastRenderedPageBreak/>
              <w:t xml:space="preserve">Выполнение заявок учреждений </w:t>
            </w:r>
          </w:p>
          <w:p w:rsidR="00073F8B" w:rsidRPr="00073F8B" w:rsidRDefault="00073F8B" w:rsidP="00270CAD">
            <w:r w:rsidRPr="00073F8B">
              <w:t>Роспотребнадзора.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Научно-производственная лаборатория препаратов для диагностики особо опасных и других инфекций: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Курчева С.А.,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Жарникова И.В.,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>Жданова Е.В.,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>Гаркуша Ю.Ю.,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 xml:space="preserve">Кошкидько А.Г., 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 xml:space="preserve">Семирчева А.А., 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>Геогджаян А.С.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>Лаборатория питательных сред для культивирования микроорганизмов 1- 4 групп патогенности:</w:t>
            </w:r>
          </w:p>
          <w:p w:rsidR="00073F8B" w:rsidRPr="00073F8B" w:rsidRDefault="00073F8B" w:rsidP="00270CAD">
            <w:pPr>
              <w:suppressAutoHyphens/>
              <w:ind w:right="-60"/>
              <w:rPr>
                <w:lang w:eastAsia="en-US"/>
              </w:rPr>
            </w:pPr>
            <w:r w:rsidRPr="00073F8B">
              <w:rPr>
                <w:lang w:eastAsia="en-US"/>
              </w:rPr>
              <w:t>Курилова А.А.,</w:t>
            </w:r>
          </w:p>
          <w:p w:rsidR="00073F8B" w:rsidRPr="00073F8B" w:rsidRDefault="00073F8B" w:rsidP="00270CAD">
            <w:pPr>
              <w:rPr>
                <w:lang w:eastAsia="en-US"/>
              </w:rPr>
            </w:pPr>
            <w:r w:rsidRPr="00073F8B">
              <w:rPr>
                <w:lang w:eastAsia="en-US"/>
              </w:rPr>
              <w:t xml:space="preserve">Ковтун Ю.С. </w:t>
            </w:r>
          </w:p>
          <w:p w:rsidR="00073F8B" w:rsidRPr="00073F8B" w:rsidRDefault="00073F8B" w:rsidP="00270CAD">
            <w:pPr>
              <w:rPr>
                <w:lang w:eastAsia="en-US"/>
              </w:rPr>
            </w:pPr>
          </w:p>
          <w:p w:rsidR="00073F8B" w:rsidRPr="00073F8B" w:rsidRDefault="00073F8B" w:rsidP="00270CAD">
            <w:pPr>
              <w:rPr>
                <w:lang w:eastAsia="en-US"/>
              </w:rPr>
            </w:pPr>
            <w:r w:rsidRPr="00073F8B">
              <w:rPr>
                <w:lang w:eastAsia="en-US"/>
              </w:rPr>
              <w:t>Лаборатория биологического и технологического контроля:</w:t>
            </w:r>
          </w:p>
          <w:p w:rsidR="00073F8B" w:rsidRPr="00073F8B" w:rsidRDefault="00073F8B" w:rsidP="00270CAD">
            <w:r w:rsidRPr="00073F8B">
              <w:rPr>
                <w:lang w:eastAsia="en-US"/>
              </w:rPr>
              <w:t>Старцева О.Л.</w:t>
            </w:r>
          </w:p>
        </w:tc>
        <w:tc>
          <w:tcPr>
            <w:tcW w:w="1701" w:type="dxa"/>
          </w:tcPr>
          <w:p w:rsidR="00073F8B" w:rsidRPr="00A77477" w:rsidRDefault="00073F8B" w:rsidP="00270CAD">
            <w:pPr>
              <w:suppressAutoHyphens/>
              <w:ind w:right="-60"/>
              <w:jc w:val="center"/>
              <w:rPr>
                <w:lang w:eastAsia="en-US"/>
              </w:rPr>
            </w:pPr>
            <w:r>
              <w:lastRenderedPageBreak/>
              <w:t>в</w:t>
            </w:r>
            <w:r w:rsidRPr="00A77477">
              <w:t xml:space="preserve"> течение года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Подготовлен проект раздела «Профилактика бруцеллеза» проекта единых СП «Профилактика инфекционных и паразитарных болезней»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  <w:jc w:val="both"/>
            </w:pPr>
            <w:r w:rsidRPr="00073F8B">
              <w:t xml:space="preserve">Проект раздела «Профилактика бруцеллеза» проекта единых СП «Профилактика инфекционных и паразитарных болезней» направлен гол. разработчику СП – ФБУН ЦНИИЭ Роспотребнадзора исх. № 26-30-12-11-1602-2019 </w:t>
            </w:r>
          </w:p>
          <w:p w:rsidR="00073F8B" w:rsidRPr="00073F8B" w:rsidRDefault="00073F8B" w:rsidP="00270CAD">
            <w:pPr>
              <w:jc w:val="both"/>
            </w:pPr>
            <w:r w:rsidRPr="00073F8B">
              <w:t>от 23.10.2019.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Администрация: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Куличенко А.Н.,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Малецкая О.В.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Русанова Д.В.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октябрь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Подготовлены и направлены в Роспотребнадзор методические рекомендации «Цитометрический анализ антигенреактивности лейкоцитов </w:t>
            </w:r>
            <w:r w:rsidRPr="00073F8B">
              <w:rPr>
                <w:i/>
              </w:rPr>
              <w:t>in vitro</w:t>
            </w:r>
            <w:r w:rsidRPr="00073F8B">
              <w:t xml:space="preserve"> для диагностики и оценки эффективности иммунопрофилактики бруцеллеза у людей»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Разработаны и предложены методики исследования антигенреактивности лейкоцитов </w:t>
            </w:r>
            <w:r w:rsidRPr="00073F8B">
              <w:rPr>
                <w:i/>
              </w:rPr>
              <w:t>in vitro</w:t>
            </w:r>
            <w:r w:rsidRPr="00073F8B">
              <w:t xml:space="preserve"> с использованием проточной цитофлуориметрии: тест активации (дегрануляции) базофилов с бруцеллином; антигенспецифические тесты активации и бласттрансформации лимфоцитов в условиях </w:t>
            </w:r>
            <w:r w:rsidRPr="00073F8B">
              <w:rPr>
                <w:i/>
              </w:rPr>
              <w:t>in vitro</w:t>
            </w:r>
            <w:r w:rsidRPr="00073F8B">
              <w:t xml:space="preserve">. МР предназначены для специалистов учреждений Роспотребнадзора, осуществляющих, в установленном </w:t>
            </w:r>
            <w:r w:rsidRPr="00073F8B">
              <w:lastRenderedPageBreak/>
              <w:t>порядке, деятельность в области лабораторной диагностики и оценки эффективности мероприятий по специфической профилактике бруцеллеза.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Направлены в Роспотребнадзор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исх. № 26-30-12-09-1275-2019 от 20.09.2019.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Ракитина Е.Л.,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Костюченко М.В.,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Логвиненко О.В.,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Русанова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Хачатурова А.А.,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Бердникова Т.В.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Научно-производственная лаборатория препаратов для диагностики особо опасных и других инфекций: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Курчева С.А. 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сентябрь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Подготовлена заявка на изобретение РФ</w:t>
            </w:r>
          </w:p>
          <w:p w:rsidR="00073F8B" w:rsidRPr="00073F8B" w:rsidRDefault="00073F8B" w:rsidP="00270CAD">
            <w:r w:rsidRPr="00073F8B">
              <w:t xml:space="preserve">№ 2019100257 от 09.01.2019 «Способ получения бруцеллезного антигена для клеточных тестов </w:t>
            </w:r>
            <w:r w:rsidRPr="00073F8B">
              <w:rPr>
                <w:i/>
              </w:rPr>
              <w:t>in vitro</w:t>
            </w:r>
            <w:r w:rsidRPr="00073F8B">
              <w:t>»</w:t>
            </w:r>
          </w:p>
          <w:p w:rsidR="00073F8B" w:rsidRPr="00073F8B" w:rsidRDefault="00073F8B" w:rsidP="00270CAD">
            <w:r w:rsidRPr="00073F8B">
              <w:t xml:space="preserve">(решение ФИПС о выдаче патента </w:t>
            </w:r>
          </w:p>
          <w:p w:rsidR="00073F8B" w:rsidRPr="00073F8B" w:rsidRDefault="00073F8B" w:rsidP="00270CAD">
            <w:r w:rsidRPr="00073F8B">
              <w:t>от 01.10.2019) (по плану).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Разработана технология получения высокоспецифичного бруцеллезного антигена для клеточных тестов </w:t>
            </w:r>
            <w:r w:rsidRPr="00073F8B">
              <w:rPr>
                <w:i/>
              </w:rPr>
              <w:t>in vitro</w:t>
            </w:r>
            <w:r w:rsidRPr="00073F8B">
              <w:t>. Антиген будет использован для постановки реакции активации лимфоцитов для определения фактической привитости контингентов риска против бруцеллеза после иммунопрофилактики (оценка иммунологической эффективности вакцинации против бруцеллеза).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Научно-производственная лаборатория препаратов для диагностики особо опасных и других инфекций: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Курчева С.А.,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Жарникова И.В.,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Кошкидько А.Г.,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Жданова Е.В.,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Геогджаян А.С. 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Ракитина Е.Л.,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Костюченко М.В.,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Логвиненко О.В.,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Русанова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Хачатурова А.А.,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Бердникова Т.В.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биохимии: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Д.А. Ковалев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январь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 xml:space="preserve">Электронная база данных «Полногеномные нуклеотидные последовательности штаммов </w:t>
            </w:r>
            <w:r w:rsidRPr="00073F8B">
              <w:rPr>
                <w:i/>
              </w:rPr>
              <w:t>Brucella melitensis</w:t>
            </w:r>
            <w:r w:rsidRPr="00073F8B">
              <w:t xml:space="preserve"> с аннотациями». Свидетельство о госрегистрации </w:t>
            </w:r>
          </w:p>
          <w:p w:rsidR="00073F8B" w:rsidRPr="00073F8B" w:rsidRDefault="00073F8B" w:rsidP="00270CAD">
            <w:r w:rsidRPr="00073F8B">
              <w:t>№ 2019620032 от 18.01.2019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ЭБД разработана для накопления и хранения информацию о полногеномных нуклеотидных последовательностях и генетическом составе штаммов </w:t>
            </w:r>
            <w:r w:rsidRPr="00073F8B">
              <w:rPr>
                <w:i/>
              </w:rPr>
              <w:t>Brucella melitensis</w:t>
            </w:r>
            <w:r w:rsidRPr="00073F8B">
              <w:t xml:space="preserve">. Электронная база данных содержит информацию о полногеномных нуклеотидных последовательностях и аннотациях 18 штаммов </w:t>
            </w:r>
            <w:r w:rsidRPr="00073F8B">
              <w:rPr>
                <w:i/>
              </w:rPr>
              <w:t xml:space="preserve">B. </w:t>
            </w:r>
            <w:r w:rsidRPr="00073F8B">
              <w:rPr>
                <w:i/>
                <w:lang w:val="en-US"/>
              </w:rPr>
              <w:t>m</w:t>
            </w:r>
            <w:r w:rsidRPr="00073F8B">
              <w:rPr>
                <w:i/>
              </w:rPr>
              <w:t>elitensis.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биохимии: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Бобрышева О.В.,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Писаренко С.В.,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Ковалев Д.А.,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Кузнецова И.В.,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Ульшина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Жиров А.М.,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Сирица Ю.В.,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Евченко А.Ю.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Русанова Д.В.,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Бердникова Т.В.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«Коллекция патогенных микроорганизмов»: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Жилченко Е.Б.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 w:rsidRPr="00215132">
              <w:lastRenderedPageBreak/>
              <w:t>январь</w:t>
            </w:r>
          </w:p>
        </w:tc>
      </w:tr>
      <w:tr w:rsidR="00073F8B" w:rsidRPr="00215132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 xml:space="preserve">Электронная база данных ««Экспрессия генов штамма </w:t>
            </w:r>
            <w:r w:rsidRPr="00073F8B">
              <w:rPr>
                <w:i/>
              </w:rPr>
              <w:t>Brucella melitensis</w:t>
            </w:r>
            <w:r w:rsidRPr="00073F8B">
              <w:t xml:space="preserve"> С-573». Свидетельство о госрегистрации </w:t>
            </w:r>
          </w:p>
          <w:p w:rsidR="00073F8B" w:rsidRPr="00073F8B" w:rsidRDefault="00073F8B" w:rsidP="00270CAD">
            <w:r w:rsidRPr="00073F8B">
              <w:t>№ 2019620113 от 18.01.2019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ЭБД разработана для накопления и хранения информации об экспрессии генов (на примере штамма </w:t>
            </w:r>
            <w:r w:rsidRPr="00073F8B">
              <w:rPr>
                <w:i/>
              </w:rPr>
              <w:t>Brucella melitensis</w:t>
            </w:r>
            <w:r w:rsidRPr="00073F8B">
              <w:t xml:space="preserve"> С-573).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биохимии: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Писаренко С.В.,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Ковалев Д.А.,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Бобрышева О.В.,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Кузнецова И.В.,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Ульшина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Жиров А.М. 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природно-очаговых инфекций: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Волынкина А.С.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Русанова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Бердникова Т.В. 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«Коллекция патогенных микроорганизмов»: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Жилченко Е.Б</w:t>
            </w:r>
          </w:p>
        </w:tc>
        <w:tc>
          <w:tcPr>
            <w:tcW w:w="1701" w:type="dxa"/>
          </w:tcPr>
          <w:p w:rsidR="00073F8B" w:rsidRPr="00215132" w:rsidRDefault="00073F8B" w:rsidP="00270CAD">
            <w:pPr>
              <w:suppressAutoHyphens/>
              <w:ind w:right="-60"/>
              <w:jc w:val="center"/>
            </w:pPr>
            <w:r w:rsidRPr="00260094">
              <w:t>январь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 xml:space="preserve">Электронная база данных «INDEL-генотипы штаммов </w:t>
            </w:r>
            <w:r w:rsidRPr="00073F8B">
              <w:rPr>
                <w:i/>
              </w:rPr>
              <w:t>Brucella melitensis</w:t>
            </w:r>
            <w:r w:rsidRPr="00073F8B">
              <w:t xml:space="preserve">». Свидетельство о госрегистрации </w:t>
            </w:r>
          </w:p>
          <w:p w:rsidR="00073F8B" w:rsidRPr="00073F8B" w:rsidRDefault="00073F8B" w:rsidP="00270CAD">
            <w:r w:rsidRPr="00073F8B">
              <w:t>№ 2019620318 от 25.02.2019</w:t>
            </w:r>
          </w:p>
          <w:p w:rsidR="00073F8B" w:rsidRPr="00073F8B" w:rsidRDefault="00073F8B" w:rsidP="00270CAD">
            <w:r w:rsidRPr="00073F8B">
              <w:t>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Разработана ЭБД для использования при анализе выделенных штаммов бруцелл в рамках эпидемиологического расследования случаев заболевания бруцеллезом, разработки систем генетического типирования изолятов возбудителя, изучения структурных особенностей генома вида </w:t>
            </w:r>
            <w:r w:rsidRPr="00073F8B">
              <w:rPr>
                <w:i/>
              </w:rPr>
              <w:t xml:space="preserve">B. </w:t>
            </w:r>
            <w:r w:rsidRPr="00073F8B">
              <w:rPr>
                <w:i/>
                <w:lang w:val="en-US"/>
              </w:rPr>
              <w:t>m</w:t>
            </w:r>
            <w:r w:rsidRPr="00073F8B">
              <w:rPr>
                <w:i/>
              </w:rPr>
              <w:t>elitensis.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биохимии: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Кузнецова И.В.,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Ковалев Д.А.,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Писаренко С.В.,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Бобрышева О.В.,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Евченко А.Ю.,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Ульшина Д.В.,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Сирица Ю.В.</w:t>
            </w:r>
          </w:p>
          <w:p w:rsidR="00073F8B" w:rsidRPr="00073F8B" w:rsidRDefault="00073F8B" w:rsidP="00270CAD">
            <w:pPr>
              <w:suppressAutoHyphens/>
              <w:ind w:right="-60"/>
            </w:pP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lastRenderedPageBreak/>
              <w:t>Пономаренко Д.Г.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lastRenderedPageBreak/>
              <w:t>февраль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Подготовлена заявка на изобретение РФ № 2019109438/04(018131) от 29.03.2019 «Способ оценки фактической привитости людей против бруцеллеза на ранних сроках после вакцинации» (по плану).</w:t>
            </w:r>
          </w:p>
          <w:p w:rsidR="00073F8B" w:rsidRPr="00073F8B" w:rsidRDefault="00073F8B" w:rsidP="00270CAD"/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Разработан способ оценки фактической привитости людей против бруцеллеза в антигенспецифических тестах </w:t>
            </w:r>
            <w:r w:rsidRPr="00073F8B">
              <w:rPr>
                <w:i/>
              </w:rPr>
              <w:t>in vitro</w:t>
            </w:r>
            <w:r w:rsidRPr="00073F8B">
              <w:t xml:space="preserve"> на ранних сроках (14 сут) после вакцинации.</w:t>
            </w:r>
          </w:p>
          <w:p w:rsidR="00073F8B" w:rsidRPr="00073F8B" w:rsidRDefault="00073F8B" w:rsidP="00270CAD"/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бруцеллеза: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Пономаренко Д.Г.,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Ракитина Е.Л.,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Костюченко М.В.,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Логвиненко О.В.,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Русанова Д.В.,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Бердникова Т.В.,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Хачатурова А.А.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Научно-производственная лаборатория препаратов для диагностики особо опасных и других инфекций: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Курчева С.А.,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Жарникова И.В.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март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Подготовлена и направлена в ФИПС за-явка на изобретение РФ «Транспортная жидкая питательная среда для сохранения жизнеспособности и накопления бруцеллезного микроба»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>Разработана жидкая транспортная питательная среда, предназначенная для первичного посева исследуемого материала и селективного сохранения бруцелл во время транспортировки проб в диагностическую лабораторию.</w:t>
            </w:r>
          </w:p>
        </w:tc>
        <w:tc>
          <w:tcPr>
            <w:tcW w:w="4394" w:type="dxa"/>
          </w:tcPr>
          <w:p w:rsidR="00073F8B" w:rsidRPr="00073F8B" w:rsidRDefault="00073F8B" w:rsidP="00270CAD">
            <w:pPr>
              <w:suppressAutoHyphens/>
              <w:ind w:right="-60"/>
            </w:pPr>
            <w:r w:rsidRPr="00073F8B">
              <w:t>Лаборатория питательных сред для культивирования микроорганизмов 1- 4 групп патогенности: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Катунина Л.С.,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Курилова А.А.,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 xml:space="preserve">Ковтун Ю.С., </w:t>
            </w:r>
          </w:p>
          <w:p w:rsidR="00073F8B" w:rsidRPr="00073F8B" w:rsidRDefault="00073F8B" w:rsidP="00270CAD">
            <w:pPr>
              <w:suppressAutoHyphens/>
              <w:ind w:right="-60"/>
            </w:pPr>
            <w:r w:rsidRPr="00073F8B">
              <w:t>Василенко Е.И.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май</w:t>
            </w:r>
          </w:p>
        </w:tc>
      </w:tr>
      <w:tr w:rsidR="00073F8B" w:rsidTr="00AC6CE1">
        <w:tc>
          <w:tcPr>
            <w:tcW w:w="4928" w:type="dxa"/>
          </w:tcPr>
          <w:p w:rsidR="00073F8B" w:rsidRPr="00C86CAF" w:rsidRDefault="00073F8B" w:rsidP="00270CAD">
            <w:r w:rsidRPr="00A72C1A">
              <w:t xml:space="preserve">Разработаны и утверждены методические рекомендации </w:t>
            </w:r>
            <w:r w:rsidRPr="00926854">
              <w:t>«Алгоритм оценки эпидемиологических рисков заражения возбудителем бруцелл</w:t>
            </w:r>
            <w:r>
              <w:t>е</w:t>
            </w:r>
            <w:r w:rsidRPr="00926854">
              <w:t>з</w:t>
            </w:r>
            <w:r>
              <w:t>а</w:t>
            </w:r>
            <w:r w:rsidRPr="00926854">
              <w:t xml:space="preserve"> и составления риск-ориентированного прогноза эпидемиологической ситуации по бруцелл</w:t>
            </w:r>
            <w:r>
              <w:t>е</w:t>
            </w:r>
            <w:r w:rsidRPr="00926854">
              <w:t>зу на территории субъекта Российской Федерации (на примере Ставропольского края)</w:t>
            </w:r>
            <w:r>
              <w:t xml:space="preserve">» </w:t>
            </w:r>
            <w:r w:rsidRPr="00A03549">
              <w:t>(</w:t>
            </w:r>
            <w:r>
              <w:t xml:space="preserve">по </w:t>
            </w:r>
            <w:r w:rsidRPr="00A03549">
              <w:t>план</w:t>
            </w:r>
            <w:r>
              <w:t>у</w:t>
            </w:r>
            <w:r w:rsidRPr="00A03549">
              <w:t>)</w:t>
            </w:r>
            <w:r>
              <w:t>.</w:t>
            </w:r>
          </w:p>
        </w:tc>
        <w:tc>
          <w:tcPr>
            <w:tcW w:w="3969" w:type="dxa"/>
          </w:tcPr>
          <w:p w:rsidR="00073F8B" w:rsidRDefault="00073F8B" w:rsidP="00270CAD">
            <w:r>
              <w:t>Пред</w:t>
            </w:r>
            <w:r w:rsidRPr="005E3FB4">
              <w:t>ложен алгоритм составления краткосрочного количественного риск-ориентированного прогноза эпидемиологической ситуации по бруцелл</w:t>
            </w:r>
            <w:r>
              <w:t>е</w:t>
            </w:r>
            <w:r w:rsidRPr="005E3FB4">
              <w:t>зу, учитывающего административно-территориальное деление субъекта Российской Федерации</w:t>
            </w:r>
            <w:r>
              <w:t>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 xml:space="preserve">Отдел эпизоотологического мониторинга </w:t>
            </w:r>
          </w:p>
          <w:p w:rsidR="00073F8B" w:rsidRDefault="00073F8B" w:rsidP="00270CAD">
            <w:pPr>
              <w:suppressAutoHyphens/>
              <w:ind w:right="-60"/>
            </w:pPr>
            <w:r>
              <w:t>и прогнозирования:</w:t>
            </w:r>
          </w:p>
          <w:p w:rsidR="00073F8B" w:rsidRDefault="00073F8B" w:rsidP="00270CAD">
            <w:pPr>
              <w:suppressAutoHyphens/>
              <w:ind w:right="-60"/>
            </w:pPr>
            <w:r>
              <w:t>Дубянский В.М.</w:t>
            </w:r>
          </w:p>
          <w:p w:rsidR="00073F8B" w:rsidRDefault="00073F8B" w:rsidP="00270CAD">
            <w:pPr>
              <w:suppressAutoHyphens/>
              <w:ind w:right="-60"/>
            </w:pPr>
            <w:r w:rsidRPr="005E3FB4">
              <w:t>Лаборатория бруцелл</w:t>
            </w:r>
            <w:r>
              <w:t>е</w:t>
            </w:r>
            <w:r w:rsidRPr="005E3FB4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Русанова Д.В.,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Управление Роспотребнадзора по Ставропольскому краю: </w:t>
            </w:r>
          </w:p>
          <w:p w:rsidR="00073F8B" w:rsidRDefault="00073F8B" w:rsidP="00270CAD">
            <w:pPr>
              <w:suppressAutoHyphens/>
              <w:ind w:right="-60"/>
            </w:pPr>
            <w:r>
              <w:t>Сазонов А.В.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октябрь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Подготовлена и направлена в ФИПС заявка на изобретение РФ «Способ получения питательной среды плотной для культивирования бруцелл с использованием эмбриональных и внеэмбриональных тканей птиц»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 xml:space="preserve">Разработана питательная среда для культивирования бруцелл с использованием эмбриональных и внеэмбриональных тканей птиц, характеризующаяся высокими ростовыми показателями и </w:t>
            </w:r>
            <w:r w:rsidRPr="00073F8B">
              <w:lastRenderedPageBreak/>
              <w:t>позволяющая выращивать достаточное количество колоний возбудителя бруцеллеза в ранние сроки – через 24 ч.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69773F">
              <w:lastRenderedPageBreak/>
              <w:t>Лаборатория питательных сред для культивирования микроорганизмов 1- 4 групп патогенности:</w:t>
            </w:r>
          </w:p>
          <w:p w:rsidR="00073F8B" w:rsidRDefault="00073F8B" w:rsidP="00270CAD">
            <w:pPr>
              <w:suppressAutoHyphens/>
              <w:ind w:right="-60"/>
            </w:pPr>
            <w:r w:rsidRPr="002F6CF9">
              <w:t xml:space="preserve">Катунина Л.С., </w:t>
            </w:r>
          </w:p>
          <w:p w:rsidR="00073F8B" w:rsidRDefault="00073F8B" w:rsidP="00270CAD">
            <w:pPr>
              <w:suppressAutoHyphens/>
              <w:ind w:right="-60"/>
            </w:pPr>
            <w:r w:rsidRPr="002F6CF9">
              <w:t xml:space="preserve">Курилова А.А., </w:t>
            </w:r>
          </w:p>
          <w:p w:rsidR="00073F8B" w:rsidRDefault="00073F8B" w:rsidP="00270CAD">
            <w:pPr>
              <w:suppressAutoHyphens/>
              <w:ind w:right="-60"/>
            </w:pPr>
            <w:r w:rsidRPr="002F6CF9">
              <w:t xml:space="preserve">Ковтун Ю.С., </w:t>
            </w:r>
          </w:p>
          <w:p w:rsidR="00073F8B" w:rsidRPr="00CD4F74" w:rsidRDefault="00073F8B" w:rsidP="00270CAD">
            <w:pPr>
              <w:suppressAutoHyphens/>
              <w:ind w:right="-60"/>
            </w:pPr>
            <w:r w:rsidRPr="002F6CF9">
              <w:lastRenderedPageBreak/>
              <w:t>Василенко Е.И.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lastRenderedPageBreak/>
              <w:t>октябрь</w:t>
            </w:r>
          </w:p>
        </w:tc>
      </w:tr>
      <w:tr w:rsidR="00073F8B" w:rsidTr="00AC6CE1">
        <w:tc>
          <w:tcPr>
            <w:tcW w:w="4928" w:type="dxa"/>
          </w:tcPr>
          <w:p w:rsidR="00073F8B" w:rsidRPr="00073F8B" w:rsidRDefault="00073F8B" w:rsidP="00270CAD">
            <w:r w:rsidRPr="00073F8B">
              <w:t>Разработана и направлена в ФИПС для гос. регистрации пополняемая электронная база данных «Электронная база эпидемиологических и эпизоотологических данных по бруцеллезу в субъекте РФ (на примере Ставропольского края)» (по плану).</w:t>
            </w:r>
          </w:p>
        </w:tc>
        <w:tc>
          <w:tcPr>
            <w:tcW w:w="3969" w:type="dxa"/>
          </w:tcPr>
          <w:p w:rsidR="00073F8B" w:rsidRPr="00073F8B" w:rsidRDefault="00073F8B" w:rsidP="00270CAD">
            <w:r w:rsidRPr="00073F8B">
              <w:t>ЭБД разработана для хранения и накопления информации об основных факторах – потенциальных предикторах заболеваемости людей бруцеллезом в Ставропольском крае в разрезе административных районов за определенный хронологический период. ЭБД можно использовать при составлении прогнозов развития эпидемиологической ситуации по бруцеллезу с целью планирования профилактических мероприятий.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 xml:space="preserve">Отдел эпизоотологического мониторинга </w:t>
            </w:r>
          </w:p>
          <w:p w:rsidR="00073F8B" w:rsidRDefault="00073F8B" w:rsidP="00270CAD">
            <w:pPr>
              <w:suppressAutoHyphens/>
              <w:ind w:right="-60"/>
            </w:pPr>
            <w:r>
              <w:t>и прогнозирования:</w:t>
            </w:r>
          </w:p>
          <w:p w:rsidR="00073F8B" w:rsidRDefault="00073F8B" w:rsidP="00270CAD">
            <w:pPr>
              <w:suppressAutoHyphens/>
              <w:ind w:right="-60"/>
            </w:pPr>
            <w:r>
              <w:t>Дубянский В.М.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 w:rsidRPr="005E3FB4">
              <w:t>Лаборатория бруцелл</w:t>
            </w:r>
            <w:r>
              <w:t>е</w:t>
            </w:r>
            <w:r w:rsidRPr="005E3FB4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Русанова Д.В.,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</w:t>
            </w:r>
          </w:p>
          <w:p w:rsidR="00073F8B" w:rsidRPr="00E84D8B" w:rsidRDefault="00073F8B" w:rsidP="00270CAD">
            <w:pPr>
              <w:suppressAutoHyphens/>
              <w:ind w:right="-60"/>
            </w:pP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</w:t>
            </w:r>
          </w:p>
        </w:tc>
      </w:tr>
      <w:tr w:rsidR="00073F8B" w:rsidTr="00AC6CE1">
        <w:tc>
          <w:tcPr>
            <w:tcW w:w="4928" w:type="dxa"/>
          </w:tcPr>
          <w:p w:rsidR="00073F8B" w:rsidRDefault="00073F8B" w:rsidP="00270CAD">
            <w:r w:rsidRPr="006676F3">
              <w:t>Разработаны и утверждены на уровне учреждения методические рекомендации:</w:t>
            </w:r>
            <w:r>
              <w:t xml:space="preserve"> «</w:t>
            </w:r>
            <w:r w:rsidRPr="006676F3">
              <w:t>Производство и контроль качества транспортной жидкой питательной среды для сохранения жизнеспособности и роста бруцелл</w:t>
            </w:r>
            <w:r>
              <w:t xml:space="preserve"> </w:t>
            </w:r>
            <w:r w:rsidRPr="00A03549">
              <w:t>(</w:t>
            </w:r>
            <w:r>
              <w:t xml:space="preserve">по </w:t>
            </w:r>
            <w:r w:rsidRPr="00A03549">
              <w:t>план</w:t>
            </w:r>
            <w:r>
              <w:t>у</w:t>
            </w:r>
            <w:r w:rsidRPr="00A03549">
              <w:t>)</w:t>
            </w:r>
            <w:r>
              <w:t>.</w:t>
            </w:r>
          </w:p>
        </w:tc>
        <w:tc>
          <w:tcPr>
            <w:tcW w:w="3969" w:type="dxa"/>
          </w:tcPr>
          <w:p w:rsidR="00073F8B" w:rsidRDefault="00073F8B" w:rsidP="00270CAD">
            <w:r>
              <w:t>Разработана технология производства транспортной жидкой питательной среды для сохранения жизнеспособности и накопления  бруцелл и методика контроля ее основных характеристик.</w:t>
            </w:r>
          </w:p>
          <w:p w:rsidR="00073F8B" w:rsidRDefault="00073F8B" w:rsidP="00270CAD"/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69773F">
              <w:t>Лаборатория питательных сред для культивирования микроорганизмов 1- 4 групп патогенности: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Катунина Л.С.,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Курилова А.А.,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Ковтун Ю.С.,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Василенко Е.И.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 w:rsidRPr="006676F3">
              <w:t>Лаборатория бруцелл</w:t>
            </w:r>
            <w:r>
              <w:t>е</w:t>
            </w:r>
            <w:r w:rsidRPr="006676F3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Пономаренко Д.Г.,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Русанова Д.В.,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Pr="00E84D8B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</w:t>
            </w:r>
          </w:p>
        </w:tc>
      </w:tr>
      <w:tr w:rsidR="00073F8B" w:rsidTr="00AC6CE1">
        <w:tc>
          <w:tcPr>
            <w:tcW w:w="4928" w:type="dxa"/>
          </w:tcPr>
          <w:p w:rsidR="00073F8B" w:rsidRDefault="00073F8B" w:rsidP="00270CAD">
            <w:r>
              <w:t>Подготовлена и направлена в ФИПС з</w:t>
            </w:r>
            <w:r w:rsidRPr="00260094">
              <w:t>аяв</w:t>
            </w:r>
            <w:r>
              <w:t xml:space="preserve">ка на изобретение РФ «Способ </w:t>
            </w:r>
            <w:r w:rsidRPr="00260094">
              <w:t xml:space="preserve">генетического </w:t>
            </w:r>
            <w:r>
              <w:rPr>
                <w:lang w:val="en-US"/>
              </w:rPr>
              <w:t>INDEL</w:t>
            </w:r>
            <w:r w:rsidRPr="00037CC9">
              <w:t>-</w:t>
            </w:r>
            <w:r w:rsidRPr="00260094">
              <w:t xml:space="preserve">типирования </w:t>
            </w:r>
            <w:r w:rsidRPr="00260094">
              <w:rPr>
                <w:i/>
              </w:rPr>
              <w:t>Brucella melitensis</w:t>
            </w:r>
            <w:r w:rsidRPr="00260094">
              <w:t>»</w:t>
            </w:r>
            <w:r>
              <w:t xml:space="preserve"> </w:t>
            </w:r>
            <w:r w:rsidRPr="00A03549">
              <w:t>(</w:t>
            </w:r>
            <w:r>
              <w:t xml:space="preserve">по </w:t>
            </w:r>
            <w:r w:rsidRPr="00A03549">
              <w:t>план</w:t>
            </w:r>
            <w:r>
              <w:t>у</w:t>
            </w:r>
            <w:r w:rsidRPr="00A03549">
              <w:t>)</w:t>
            </w:r>
            <w:r>
              <w:t>.</w:t>
            </w:r>
          </w:p>
        </w:tc>
        <w:tc>
          <w:tcPr>
            <w:tcW w:w="3969" w:type="dxa"/>
          </w:tcPr>
          <w:p w:rsidR="00073F8B" w:rsidRPr="000E252D" w:rsidRDefault="00073F8B" w:rsidP="00270CAD">
            <w:r>
              <w:t>Разработан способ генетического типирования</w:t>
            </w:r>
            <w:r w:rsidRPr="000E252D">
              <w:t xml:space="preserve"> </w:t>
            </w:r>
            <w:r>
              <w:t xml:space="preserve">возбудителя бруцеллеза на основе вариабельных </w:t>
            </w:r>
            <w:r>
              <w:rPr>
                <w:lang w:val="en-US"/>
              </w:rPr>
              <w:t>INDEL</w:t>
            </w:r>
            <w:r>
              <w:t>-локусов.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CD4F74">
              <w:t>Лаборатория биохимии:</w:t>
            </w:r>
          </w:p>
          <w:p w:rsidR="00073F8B" w:rsidRDefault="00073F8B" w:rsidP="00270CAD">
            <w:pPr>
              <w:suppressAutoHyphens/>
              <w:ind w:right="-60"/>
            </w:pPr>
            <w:r>
              <w:t>Ковалев Д.А.,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Кузнецова И.В.,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Сирица Ю.В.,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Ульшина Д.В.,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Шапаков Н.А.,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Бобрышева О.В.,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lastRenderedPageBreak/>
              <w:t xml:space="preserve">Писаренко С.В.,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Евченко А.Ю.,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Жиров А.М.</w:t>
            </w:r>
          </w:p>
          <w:p w:rsidR="00073F8B" w:rsidRDefault="00073F8B" w:rsidP="00270CAD">
            <w:pPr>
              <w:suppressAutoHyphens/>
              <w:ind w:right="-60"/>
            </w:pPr>
            <w:r w:rsidRPr="00CD4F74">
              <w:t>Лаборатория бруцелл</w:t>
            </w:r>
            <w:r>
              <w:t>е</w:t>
            </w:r>
            <w:r w:rsidRPr="00CD4F74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Пономаренко Д.А.,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Русанова Д.В.,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Бердникова Т.В., 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</w:t>
            </w:r>
          </w:p>
          <w:p w:rsidR="00073F8B" w:rsidRDefault="00073F8B" w:rsidP="00270CAD">
            <w:pPr>
              <w:suppressAutoHyphens/>
              <w:ind w:right="-60"/>
            </w:pPr>
            <w:bookmarkStart w:id="0" w:name="_GoBack"/>
            <w:bookmarkEnd w:id="0"/>
            <w:r w:rsidRPr="00CD4F74">
              <w:t>Лаборатория «Коллекция патогенных микроорганизмов»</w:t>
            </w:r>
            <w:r>
              <w:t>:</w:t>
            </w:r>
          </w:p>
          <w:p w:rsidR="00073F8B" w:rsidRDefault="00073F8B" w:rsidP="00270CAD">
            <w:pPr>
              <w:suppressAutoHyphens/>
              <w:ind w:right="-60"/>
            </w:pPr>
            <w:r>
              <w:t>Жилченко Е.Б.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lastRenderedPageBreak/>
              <w:t>ноябрь</w:t>
            </w:r>
          </w:p>
        </w:tc>
      </w:tr>
      <w:tr w:rsidR="00073F8B" w:rsidTr="00AC6CE1">
        <w:tc>
          <w:tcPr>
            <w:tcW w:w="4928" w:type="dxa"/>
          </w:tcPr>
          <w:p w:rsidR="00073F8B" w:rsidRDefault="00073F8B" w:rsidP="00270CAD">
            <w:r w:rsidRPr="00260094">
              <w:t>Депонировано в международную базу данных DDBJ/EMBL/GenBank последовательности ДНК</w:t>
            </w:r>
            <w:r>
              <w:t xml:space="preserve"> 20</w:t>
            </w:r>
            <w:r w:rsidRPr="00260094">
              <w:t xml:space="preserve"> штаммов возбудител</w:t>
            </w:r>
            <w:r>
              <w:t>ей бруцелле</w:t>
            </w:r>
            <w:r w:rsidRPr="00260094">
              <w:t>за, выделенных на территории РФ (по плану)</w:t>
            </w:r>
            <w:r>
              <w:t>.</w:t>
            </w:r>
          </w:p>
        </w:tc>
        <w:tc>
          <w:tcPr>
            <w:tcW w:w="3969" w:type="dxa"/>
          </w:tcPr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240</w:t>
            </w:r>
            <w:r w:rsidRPr="00A021F2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 xml:space="preserve">SUB6609198 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264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SUB6609302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293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SUB6609312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313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SUB6609338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317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SUB6609355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381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SUB6609371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390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SUB6612219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401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SUB6612322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>
              <w:rPr>
                <w:lang w:val="en-US"/>
              </w:rPr>
              <w:t xml:space="preserve"> 403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SUB6612575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>
              <w:rPr>
                <w:lang w:val="en-US"/>
              </w:rPr>
              <w:t xml:space="preserve"> 420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SUB6612753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1552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SUB6613633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C-550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SUB6613844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C-551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SUB6614422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C-577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SUB6614679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I-2</w:t>
            </w:r>
            <w:r w:rsidRPr="00B12E16">
              <w:rPr>
                <w:lang w:val="en-US"/>
              </w:rPr>
              <w:t xml:space="preserve"> SUB6614697</w:t>
            </w:r>
          </w:p>
          <w:p w:rsidR="00073F8B" w:rsidRPr="00260094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B12E16">
              <w:rPr>
                <w:lang w:val="en-US"/>
              </w:rPr>
              <w:t xml:space="preserve"> I-12 </w:t>
            </w:r>
            <w:r w:rsidRPr="00260094">
              <w:rPr>
                <w:lang w:val="en-US"/>
              </w:rPr>
              <w:t>SUB6614716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I-29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SUB6614726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I-34</w:t>
            </w:r>
            <w:r w:rsidRPr="00B12E16">
              <w:rPr>
                <w:lang w:val="en-US"/>
              </w:rPr>
              <w:t xml:space="preserve"> </w:t>
            </w:r>
            <w:r w:rsidRPr="00260094">
              <w:rPr>
                <w:lang w:val="en-US"/>
              </w:rPr>
              <w:t>SUB6614740</w:t>
            </w:r>
          </w:p>
          <w:p w:rsidR="00073F8B" w:rsidRPr="00B12E16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260094">
              <w:rPr>
                <w:lang w:val="en-US"/>
              </w:rPr>
              <w:t xml:space="preserve"> I-181</w:t>
            </w:r>
            <w:r w:rsidRPr="00B12E16">
              <w:rPr>
                <w:lang w:val="en-US"/>
              </w:rPr>
              <w:t xml:space="preserve"> SUB6614747</w:t>
            </w:r>
          </w:p>
          <w:p w:rsidR="00073F8B" w:rsidRPr="00A021F2" w:rsidRDefault="00073F8B" w:rsidP="00270CAD">
            <w:pPr>
              <w:rPr>
                <w:lang w:val="en-US"/>
              </w:rPr>
            </w:pPr>
            <w:r w:rsidRPr="00B12E16">
              <w:rPr>
                <w:i/>
                <w:lang w:val="en-US"/>
              </w:rPr>
              <w:t>B. abortus</w:t>
            </w:r>
            <w:r w:rsidRPr="00B12E16">
              <w:rPr>
                <w:lang w:val="en-US"/>
              </w:rPr>
              <w:t xml:space="preserve"> C-587</w:t>
            </w:r>
            <w:r w:rsidRPr="00A021F2">
              <w:rPr>
                <w:lang w:val="en-US"/>
              </w:rPr>
              <w:t xml:space="preserve"> </w:t>
            </w:r>
            <w:r w:rsidRPr="00B12E16">
              <w:rPr>
                <w:lang w:val="en-US"/>
              </w:rPr>
              <w:t>SUB6614760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 w:rsidRPr="00B12E16">
              <w:t>Лаборатория биохимии:</w:t>
            </w:r>
          </w:p>
          <w:p w:rsidR="00073F8B" w:rsidRDefault="00073F8B" w:rsidP="00270CAD">
            <w:pPr>
              <w:suppressAutoHyphens/>
              <w:ind w:right="-60"/>
            </w:pPr>
            <w:r>
              <w:t xml:space="preserve">Ковалев Д.А, 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Писаренко С.В.,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Ульшина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Кузнецова И.В.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 w:rsidRPr="00B12E16">
              <w:t>Лаборатория бруцелл</w:t>
            </w:r>
            <w:r>
              <w:t>е</w:t>
            </w:r>
            <w:r w:rsidRPr="00B12E16">
              <w:t>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  <w:p w:rsidR="00073F8B" w:rsidRDefault="00073F8B" w:rsidP="00270CAD">
            <w:pPr>
              <w:suppressAutoHyphens/>
              <w:ind w:right="-60"/>
            </w:pPr>
          </w:p>
          <w:p w:rsidR="00073F8B" w:rsidRDefault="00073F8B" w:rsidP="00270CAD">
            <w:pPr>
              <w:suppressAutoHyphens/>
              <w:ind w:right="-60"/>
            </w:pPr>
            <w:r>
              <w:t>Лаборатория «Коллекция патогенных микроорганизмов»:</w:t>
            </w:r>
          </w:p>
          <w:p w:rsidR="00073F8B" w:rsidRDefault="00073F8B" w:rsidP="00270CAD">
            <w:pPr>
              <w:suppressAutoHyphens/>
              <w:ind w:right="-60"/>
            </w:pPr>
            <w:r>
              <w:t>Жилченко Е.Б.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</w:t>
            </w:r>
          </w:p>
        </w:tc>
      </w:tr>
      <w:tr w:rsidR="00073F8B" w:rsidRPr="0097571A" w:rsidTr="00AC6CE1">
        <w:tc>
          <w:tcPr>
            <w:tcW w:w="4928" w:type="dxa"/>
          </w:tcPr>
          <w:p w:rsidR="00073F8B" w:rsidRPr="00A77477" w:rsidRDefault="00073F8B" w:rsidP="00270CAD">
            <w:pPr>
              <w:rPr>
                <w:kern w:val="28"/>
              </w:rPr>
            </w:pPr>
            <w:r w:rsidRPr="00A77477">
              <w:rPr>
                <w:kern w:val="28"/>
              </w:rPr>
              <w:t xml:space="preserve">Подготовка </w:t>
            </w:r>
            <w:r>
              <w:rPr>
                <w:kern w:val="28"/>
              </w:rPr>
              <w:t>п</w:t>
            </w:r>
            <w:r w:rsidRPr="00A77477">
              <w:rPr>
                <w:kern w:val="28"/>
              </w:rPr>
              <w:t xml:space="preserve">лана работы </w:t>
            </w:r>
            <w:r w:rsidRPr="00A77477">
              <w:t>Референс-центра по мониторингу за возбудителем бруцеллеза на 20</w:t>
            </w:r>
            <w:r>
              <w:t>20</w:t>
            </w:r>
            <w:r w:rsidRPr="00A77477">
              <w:t xml:space="preserve"> г.</w:t>
            </w:r>
            <w:r w:rsidRPr="00A77477">
              <w:rPr>
                <w:kern w:val="28"/>
              </w:rPr>
              <w:t xml:space="preserve"> и </w:t>
            </w:r>
            <w:r>
              <w:rPr>
                <w:kern w:val="28"/>
              </w:rPr>
              <w:t>О</w:t>
            </w:r>
            <w:r w:rsidRPr="00A77477">
              <w:rPr>
                <w:kern w:val="28"/>
              </w:rPr>
              <w:t>тчета</w:t>
            </w:r>
            <w:r w:rsidRPr="00A77477">
              <w:t xml:space="preserve"> </w:t>
            </w:r>
            <w:r w:rsidRPr="00A77477">
              <w:rPr>
                <w:kern w:val="28"/>
              </w:rPr>
              <w:t>за 201</w:t>
            </w:r>
            <w:r>
              <w:rPr>
                <w:kern w:val="28"/>
              </w:rPr>
              <w:t>9</w:t>
            </w:r>
            <w:r w:rsidRPr="00A77477">
              <w:rPr>
                <w:kern w:val="28"/>
              </w:rPr>
              <w:t> г.</w:t>
            </w:r>
            <w:r>
              <w:rPr>
                <w:kern w:val="28"/>
              </w:rPr>
              <w:t xml:space="preserve"> </w:t>
            </w:r>
            <w:r w:rsidRPr="00A03549">
              <w:t>(</w:t>
            </w:r>
            <w:r>
              <w:t xml:space="preserve">по </w:t>
            </w:r>
            <w:r w:rsidRPr="00A03549">
              <w:t>план</w:t>
            </w:r>
            <w:r>
              <w:t>у</w:t>
            </w:r>
            <w:r w:rsidRPr="00A03549">
              <w:t>)</w:t>
            </w:r>
            <w:r>
              <w:t>.</w:t>
            </w:r>
          </w:p>
        </w:tc>
        <w:tc>
          <w:tcPr>
            <w:tcW w:w="3969" w:type="dxa"/>
          </w:tcPr>
          <w:p w:rsidR="00073F8B" w:rsidRPr="00A77477" w:rsidRDefault="00073F8B" w:rsidP="00270CAD">
            <w:pPr>
              <w:ind w:left="-57" w:right="-57"/>
            </w:pPr>
            <w:r>
              <w:t>П</w:t>
            </w:r>
            <w:r w:rsidRPr="00A77477">
              <w:t>лан работы на 20</w:t>
            </w:r>
            <w:r>
              <w:t>20</w:t>
            </w:r>
            <w:r w:rsidRPr="00A77477">
              <w:t xml:space="preserve"> г.</w:t>
            </w:r>
            <w:r>
              <w:t xml:space="preserve"> </w:t>
            </w:r>
            <w:r w:rsidRPr="00A77477">
              <w:t>Отчет о работе за 201</w:t>
            </w:r>
            <w:r>
              <w:t xml:space="preserve">9 </w:t>
            </w:r>
            <w:r w:rsidRPr="00A77477">
              <w:t>г.</w:t>
            </w:r>
          </w:p>
        </w:tc>
        <w:tc>
          <w:tcPr>
            <w:tcW w:w="4394" w:type="dxa"/>
          </w:tcPr>
          <w:p w:rsidR="00073F8B" w:rsidRDefault="00073F8B" w:rsidP="00270CAD">
            <w:pPr>
              <w:suppressAutoHyphens/>
              <w:ind w:right="-60"/>
            </w:pPr>
            <w:r>
              <w:t>Лаборатория бруцеллеза:</w:t>
            </w:r>
          </w:p>
          <w:p w:rsidR="00073F8B" w:rsidRDefault="00073F8B" w:rsidP="00270CAD">
            <w:pPr>
              <w:suppressAutoHyphens/>
              <w:ind w:right="-60"/>
            </w:pPr>
            <w:r>
              <w:t>Пономаренко Д.Г.,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Русанова Д.В.,</w:t>
            </w:r>
          </w:p>
          <w:p w:rsidR="00073F8B" w:rsidRDefault="00073F8B" w:rsidP="00270CAD">
            <w:pPr>
              <w:suppressAutoHyphens/>
              <w:ind w:right="-60"/>
            </w:pPr>
            <w:r>
              <w:t>Хачатурова А.А.,</w:t>
            </w:r>
          </w:p>
          <w:p w:rsidR="00073F8B" w:rsidRPr="0053392E" w:rsidRDefault="00073F8B" w:rsidP="00270CAD">
            <w:pPr>
              <w:suppressAutoHyphens/>
              <w:ind w:right="-60"/>
            </w:pPr>
            <w:r>
              <w:t>Бердникова Т.В.</w:t>
            </w:r>
          </w:p>
        </w:tc>
        <w:tc>
          <w:tcPr>
            <w:tcW w:w="1701" w:type="dxa"/>
          </w:tcPr>
          <w:p w:rsidR="00073F8B" w:rsidRDefault="00073F8B" w:rsidP="00270CAD">
            <w:pPr>
              <w:suppressAutoHyphens/>
              <w:ind w:right="-60"/>
              <w:jc w:val="center"/>
            </w:pPr>
            <w:r>
              <w:t>ноябрь</w:t>
            </w:r>
          </w:p>
          <w:p w:rsidR="00073F8B" w:rsidRPr="0097571A" w:rsidRDefault="00073F8B" w:rsidP="00270CAD">
            <w:pPr>
              <w:suppressAutoHyphens/>
              <w:ind w:right="-60"/>
              <w:jc w:val="center"/>
              <w:rPr>
                <w:b/>
              </w:rPr>
            </w:pPr>
          </w:p>
        </w:tc>
      </w:tr>
    </w:tbl>
    <w:p w:rsidR="003B033F" w:rsidRDefault="003B033F"/>
    <w:sectPr w:rsidR="003B033F" w:rsidSect="00AC6C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77" w:rsidRDefault="00050677" w:rsidP="00CB0E35">
      <w:r>
        <w:separator/>
      </w:r>
    </w:p>
  </w:endnote>
  <w:endnote w:type="continuationSeparator" w:id="0">
    <w:p w:rsidR="00050677" w:rsidRDefault="00050677" w:rsidP="00CB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77" w:rsidRDefault="00050677" w:rsidP="00CB0E35">
      <w:r>
        <w:separator/>
      </w:r>
    </w:p>
  </w:footnote>
  <w:footnote w:type="continuationSeparator" w:id="0">
    <w:p w:rsidR="00050677" w:rsidRDefault="00050677" w:rsidP="00CB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92"/>
    <w:rsid w:val="00050677"/>
    <w:rsid w:val="00073F8B"/>
    <w:rsid w:val="001433C7"/>
    <w:rsid w:val="00360303"/>
    <w:rsid w:val="003B033F"/>
    <w:rsid w:val="005B6692"/>
    <w:rsid w:val="00AC6CE1"/>
    <w:rsid w:val="00CB0E35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EC20"/>
  <w15:docId w15:val="{3A2160EC-D76F-4B38-ACB4-74A8195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0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Patpmorf-2</dc:creator>
  <cp:keywords/>
  <dc:description/>
  <cp:lastModifiedBy>Ольга</cp:lastModifiedBy>
  <cp:revision>2</cp:revision>
  <dcterms:created xsi:type="dcterms:W3CDTF">2020-05-07T09:33:00Z</dcterms:created>
  <dcterms:modified xsi:type="dcterms:W3CDTF">2020-05-07T09:33:00Z</dcterms:modified>
</cp:coreProperties>
</file>