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D4" w:rsidRDefault="00CC5ED4" w:rsidP="00CC5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ФКУЗ Ставропольский противочумный Роспотребнадзора </w:t>
      </w:r>
    </w:p>
    <w:p w:rsidR="00CC5ED4" w:rsidRDefault="00CC5ED4" w:rsidP="00CC5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объявляет конкурс на замещение должности заведующего лабораторией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</w:t>
      </w:r>
    </w:p>
    <w:p w:rsidR="00CC5ED4" w:rsidRDefault="00CC5ED4" w:rsidP="00CC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5ED4" w:rsidRDefault="00CC5ED4" w:rsidP="00CC5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кандидатам</w:t>
      </w: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профессиональное образование по специальности «Медико-профилактическое дело», ученая степень - доктор медицинских наук, послевузовское профессиональное образование - курсы повышения квалификации по специальност</w:t>
      </w:r>
      <w:r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«Эпидемиология», </w:t>
      </w:r>
      <w:r>
        <w:rPr>
          <w:rFonts w:ascii="Times New Roman" w:hAnsi="Times New Roman" w:cs="Times New Roman"/>
          <w:sz w:val="24"/>
          <w:szCs w:val="24"/>
        </w:rPr>
        <w:t xml:space="preserve">«Бактериология»,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по специальност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>
        <w:rPr>
          <w:rFonts w:ascii="Times New Roman" w:hAnsi="Times New Roman" w:cs="Times New Roman"/>
          <w:sz w:val="24"/>
          <w:szCs w:val="24"/>
        </w:rPr>
        <w:t>«Эпидемиология»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«Бактериология».</w:t>
      </w: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(опыт) работы по специальности не менее 10 лет.</w:t>
      </w: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гр. патогенности.</w:t>
      </w: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научных публикаций - не менее 100.</w:t>
      </w: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иностранного языка (английский): чтение специальной литературы, анализ</w:t>
      </w:r>
      <w:r>
        <w:rPr>
          <w:rFonts w:ascii="Times New Roman" w:hAnsi="Times New Roman" w:cs="Times New Roman"/>
          <w:sz w:val="24"/>
          <w:szCs w:val="24"/>
        </w:rPr>
        <w:t xml:space="preserve"> (со словарём)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ED4" w:rsidRDefault="00CC5ED4" w:rsidP="00CC5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задачи и обязанности</w:t>
      </w:r>
      <w:r>
        <w:rPr>
          <w:sz w:val="24"/>
          <w:szCs w:val="24"/>
          <w:u w:val="single"/>
        </w:rPr>
        <w:t xml:space="preserve"> 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аведующего лабораторией </w:t>
      </w:r>
      <w:r>
        <w:rPr>
          <w:rFonts w:ascii="Times New Roman" w:hAnsi="Times New Roman" w:cs="Times New Roman"/>
          <w:sz w:val="24"/>
          <w:szCs w:val="24"/>
          <w:u w:val="single"/>
        </w:rPr>
        <w:t>подготовки специалистов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руководство </w:t>
      </w:r>
      <w:r w:rsidR="00842A64">
        <w:rPr>
          <w:rFonts w:ascii="Times New Roman" w:hAnsi="Times New Roman" w:cs="Times New Roman"/>
          <w:sz w:val="24"/>
          <w:szCs w:val="24"/>
        </w:rPr>
        <w:t xml:space="preserve">научными исследованиями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42A64">
        <w:rPr>
          <w:rFonts w:ascii="Times New Roman" w:hAnsi="Times New Roman" w:cs="Times New Roman"/>
          <w:sz w:val="24"/>
          <w:szCs w:val="24"/>
        </w:rPr>
        <w:t>разработ</w:t>
      </w:r>
      <w:r w:rsidR="00842A64">
        <w:rPr>
          <w:rFonts w:ascii="Times New Roman" w:hAnsi="Times New Roman" w:cs="Times New Roman"/>
          <w:sz w:val="24"/>
          <w:szCs w:val="24"/>
        </w:rPr>
        <w:t xml:space="preserve">ками, </w:t>
      </w: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42A64">
        <w:rPr>
          <w:rFonts w:ascii="Times New Roman" w:hAnsi="Times New Roman" w:cs="Times New Roman"/>
          <w:sz w:val="24"/>
          <w:szCs w:val="24"/>
        </w:rPr>
        <w:t>их выполнения</w:t>
      </w:r>
      <w:r>
        <w:rPr>
          <w:rFonts w:ascii="Times New Roman" w:hAnsi="Times New Roman" w:cs="Times New Roman"/>
          <w:sz w:val="24"/>
          <w:szCs w:val="24"/>
        </w:rPr>
        <w:t>, анализ полученной информации;</w:t>
      </w: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курсов по программам ДПО: профессиональная переподготовка (по 4 программам), повышение квалификации (по 8 программам)</w:t>
      </w:r>
      <w:r w:rsidR="00842A64">
        <w:rPr>
          <w:rFonts w:ascii="Times New Roman" w:hAnsi="Times New Roman" w:cs="Times New Roman"/>
          <w:sz w:val="24"/>
          <w:szCs w:val="24"/>
        </w:rPr>
        <w:t xml:space="preserve"> на базе ФКУЗ Ставропольский противочумный институт Роспотребнадзора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разработке планов и методических документов федерального и регионального уровня;</w:t>
      </w: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консультативной помощи специалистам других подразделений по своей специальности;</w:t>
      </w: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заинтересованными министерствами и ведомствами</w:t>
      </w:r>
      <w:r w:rsidR="009D4C76">
        <w:rPr>
          <w:rFonts w:ascii="Times New Roman" w:hAnsi="Times New Roman" w:cs="Times New Roman"/>
          <w:sz w:val="24"/>
          <w:szCs w:val="24"/>
        </w:rPr>
        <w:t xml:space="preserve"> по вопросам постдипломного дополнительного профессионального обучения</w:t>
      </w:r>
      <w:r w:rsidR="00842A64">
        <w:rPr>
          <w:rFonts w:ascii="Times New Roman" w:hAnsi="Times New Roman" w:cs="Times New Roman"/>
          <w:sz w:val="24"/>
          <w:szCs w:val="24"/>
        </w:rPr>
        <w:t xml:space="preserve"> их</w:t>
      </w:r>
      <w:r w:rsidR="009D4C76">
        <w:rPr>
          <w:rFonts w:ascii="Times New Roman" w:hAnsi="Times New Roman" w:cs="Times New Roman"/>
          <w:sz w:val="24"/>
          <w:szCs w:val="24"/>
        </w:rPr>
        <w:t xml:space="preserve"> </w:t>
      </w:r>
      <w:r w:rsidR="00842A64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842A64">
        <w:rPr>
          <w:rFonts w:ascii="Times New Roman" w:hAnsi="Times New Roman" w:cs="Times New Roman"/>
          <w:sz w:val="24"/>
          <w:szCs w:val="24"/>
        </w:rPr>
        <w:t>на базе ФКУЗ Ставропольский противочумный институт Роспотребнадзора</w:t>
      </w:r>
      <w:bookmarkStart w:id="0" w:name="_GoBack"/>
      <w:bookmarkEnd w:id="0"/>
      <w:r w:rsidR="009D4C76">
        <w:rPr>
          <w:rFonts w:ascii="Times New Roman" w:hAnsi="Times New Roman" w:cs="Times New Roman"/>
          <w:sz w:val="24"/>
          <w:szCs w:val="24"/>
        </w:rPr>
        <w:t>.</w:t>
      </w: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договор, заключаемый с победителем конкурса: договор заключается на неопределенный срок с обязательной аттестацией не реже одного раза в 5 лет.</w:t>
      </w: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плата: от 25000 руб. в мес.</w:t>
      </w: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ФКУЗ Ставропольский противочумный Роспотребнадзора об оплате труда.</w:t>
      </w: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ED4" w:rsidRDefault="00CC5ED4" w:rsidP="00CC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пакет: в соответствии с Трудовым кодексом РФ </w:t>
      </w:r>
    </w:p>
    <w:p w:rsidR="00CC5ED4" w:rsidRDefault="00CC5ED4" w:rsidP="00CC5ED4"/>
    <w:p w:rsidR="000B0C38" w:rsidRDefault="000B0C38"/>
    <w:sectPr w:rsidR="000B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5C"/>
    <w:rsid w:val="000B0C38"/>
    <w:rsid w:val="00842A64"/>
    <w:rsid w:val="009D4C76"/>
    <w:rsid w:val="00C9165C"/>
    <w:rsid w:val="00C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93F08-4B65-4F5E-8E4E-A6C7DD3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Таран</dc:creator>
  <cp:keywords/>
  <dc:description/>
  <cp:lastModifiedBy>Татьяна Таран</cp:lastModifiedBy>
  <cp:revision>3</cp:revision>
  <dcterms:created xsi:type="dcterms:W3CDTF">2022-02-03T06:21:00Z</dcterms:created>
  <dcterms:modified xsi:type="dcterms:W3CDTF">2022-02-03T06:41:00Z</dcterms:modified>
</cp:coreProperties>
</file>